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Akıcı Okuma Kayıt Formu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……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Öğrenci: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Yaş düzeyine uygun, öğrencinin daha önce görmediği bir metin seçin. Bir dakika okutun; hataları (atlama, ekleme, yanlış okuma, tekrar) işaretleyin. Dakikada doğru kelime = okunan kelime − hata. Ardından 3 anlama sorusu sorun.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233"/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18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Ölçüm</w:t>
            </w:r>
          </w:p>
        </w:tc>
        <w:tc>
          <w:tcPr>
            <w:tcW w:type="dxa" w:w="108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217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Metin</w:t>
            </w:r>
          </w:p>
        </w:tc>
        <w:tc>
          <w:tcPr>
            <w:tcW w:type="dxa" w:w="108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Okunan kelime</w:t>
            </w:r>
          </w:p>
        </w:tc>
        <w:tc>
          <w:tcPr>
            <w:tcW w:type="dxa" w:w="78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Hata</w:t>
            </w:r>
          </w:p>
        </w:tc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Doğru kelime / dk</w:t>
            </w:r>
          </w:p>
        </w:tc>
        <w:tc>
          <w:tcPr>
            <w:tcW w:type="dxa" w:w="108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Prozodi (1-4)</w:t>
            </w:r>
          </w:p>
        </w:tc>
        <w:tc>
          <w:tcPr>
            <w:tcW w:type="dxa" w:w="108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Anlama (…/3)</w:t>
            </w:r>
          </w:p>
        </w:tc>
      </w:tr>
      <w:tr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1 (Ekim)</w:t>
            </w:r>
          </w:p>
        </w:tc>
        <w:tc>
          <w:tcPr>
            <w:tcW w:type="dxa" w:w="1085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789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</w:tr>
      <w:tr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2 (Ocak)</w:t>
            </w:r>
          </w:p>
        </w:tc>
        <w:tc>
          <w:tcPr>
            <w:tcW w:type="dxa" w:w="1085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789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</w:tr>
      <w:tr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3 (Nisan)</w:t>
            </w:r>
          </w:p>
        </w:tc>
        <w:tc>
          <w:tcPr>
            <w:tcW w:type="dxa" w:w="1085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789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</w:tr>
      <w:tr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4 (Haziran)</w:t>
            </w:r>
          </w:p>
        </w:tc>
        <w:tc>
          <w:tcPr>
            <w:tcW w:type="dxa" w:w="1085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789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</w:tr>
    </w:tbl>
    <w:p/>
    <w:p>
      <w:r>
        <w:rPr>
          <w:b/>
          <w:color w:val="0A5650"/>
          <w:sz w:val="22"/>
        </w:rPr>
        <w:t>Hata türleri (işaretleyin)</w:t>
      </w:r>
    </w:p>
    <w:p>
      <w:r>
        <w:rPr>
          <w:b w:val="0"/>
        </w:rPr>
        <w:t>☐  Harf/hece atlama</w:t>
      </w:r>
    </w:p>
    <w:p>
      <w:r>
        <w:rPr>
          <w:b w:val="0"/>
        </w:rPr>
        <w:t>☐  Ekleme</w:t>
      </w:r>
    </w:p>
    <w:p>
      <w:r>
        <w:rPr>
          <w:b w:val="0"/>
        </w:rPr>
        <w:t>☐  Yanlış okuma (benzer kelime)</w:t>
      </w:r>
    </w:p>
    <w:p>
      <w:r>
        <w:rPr>
          <w:b w:val="0"/>
        </w:rPr>
        <w:t>☐  Tekrar etme</w:t>
      </w:r>
    </w:p>
    <w:p>
      <w:r>
        <w:rPr>
          <w:b w:val="0"/>
        </w:rPr>
        <w:t>☐  Satır atlama</w:t>
      </w:r>
    </w:p>
    <w:p>
      <w:r>
        <w:rPr>
          <w:b w:val="0"/>
        </w:rPr>
        <w:t>☐  Noktalamaya dikkat etmeme</w:t>
      </w:r>
    </w:p>
    <w:p>
      <w:r>
        <w:rPr>
          <w:b/>
          <w:color w:val="0A5650"/>
          <w:sz w:val="22"/>
        </w:rPr>
        <w:t>Okurken gözlenenler (hata sayılmaz)</w:t>
      </w:r>
    </w:p>
    <w:p>
      <w:r>
        <w:rPr>
          <w:b w:val="0"/>
        </w:rPr>
        <w:t>☐  Parmakla takip ediyor</w:t>
      </w:r>
    </w:p>
    <w:p>
      <w:r>
        <w:rPr>
          <w:b w:val="0"/>
        </w:rPr>
        <w:t>☐  Heceleyerek okuyor</w:t>
      </w:r>
    </w:p>
    <w:p>
      <w:r>
        <w:rPr>
          <w:b w:val="0"/>
        </w:rPr>
        <w:t>☐  Kitabı gözüne çok yakın tutuyor</w:t>
      </w:r>
    </w:p>
    <w:p>
      <w:r>
        <w:rPr>
          <w:b/>
          <w:color w:val="0A5650"/>
        </w:rPr>
        <w:t>Gözlemler ve destek planı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Akıcı Okuma Kayıt Formu (2-4. Sınıf)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