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Mayıs Ayı Eğitim-Öğretim Raporu</w:t>
      </w:r>
    </w:p>
    <w:p>
      <w:pPr>
        <w:jc w:val="center"/>
      </w:pPr>
      <w:r>
        <w:rPr>
          <w:b/>
          <w:color w:val="4A5A64"/>
          <w:sz w:val="20"/>
        </w:rPr>
        <w:t>1.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3 Mayıs 2027 – 4 Haziran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30. – 34. hafta (5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Atalarımızın İzleri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T.D.1.1 · T.D.1.2 · T.D.1.3 · T.D.1.4 · T.K.1.1 · T.K.1.2 · T.K.1.3 · T.K.1.4 · T.O.1.1 · T.O.1.2 · T.O.1.3 · T.O.1.4 · T.O.1.5 · T.Y.1.1 · T.Y.1.2 · T.Y.1.3 · T.Y.1.4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Okuma Akıcılığı Seti (16 yaprak)</w:t>
              <w:br/>
              <w:t>Kale Gezisi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Atalarımızın İzleri / 8. Tema: Sorumluluklarımızın Farkındayız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T.D.1.1 · T.D.1.2 · T.D.1.3 · T.D.1.4 · T.K.1.1 · T.K.1.2 · T.K.1.3 · T.K.1.4 · T.O.1.1 · T.O.1.2 · T.O.1.3 · T.O.1.4 · T.O.1.5 · T.Y.1.1 · T.Y.1.2 · T.Y.1.3 · T.Y.1.4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Okuma Akıcılığı Seti (16 yaprak)</w:t>
              <w:br/>
              <w:t>Bayrak Töreni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Tema: Sorumluluklarımızın Farkındayız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T.D.1.1 · T.D.1.2 · T.D.1.3 · T.D.1.4 · T.K.1.1 · T.K.1.2 · T.K.1.3 · T.K.1.4 · T.O.1.1 · T.O.1.2 · T.O.1.3 · T.O.1.4 · T.O.1.5 · T.Y.1.1 · T.Y.1.2 · T.Y.1.3 · T.Y.1.4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Haklarımız Seti (10 yaprak)</w:t>
              <w:br/>
              <w:t>Okuduğunu Anlama Seti (16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Tema: Sorumluluklarımızın Farkındayız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T.D.1.1 · T.D.1.2 · T.D.1.3 · T.D.1.4 · T.K.1.1 · T.K.1.2 · T.K.1.3 · T.K.1.4 · T.O.1.1 · T.O.1.2 · T.O.1.3 · T.O.1.4 · T.O.1.5 · T.Y.1.1 · T.Y.1.2 · T.Y.1.3 · T.Y.1.4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Okuduğunu Anlama Seti (16 yaprak)</w:t>
              <w:br/>
              <w:t>Sıra Bende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Tema: Sorumluluklarımızın Farkındayız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T.D.1.1 · T.D.1.2 · T.D.1.3 · T.D.1.4 · T.K.1.1 · T.K.1.2 · T.K.1.3 · T.K.1.4 · T.O.1.1 · T.O.1.2 · T.O.1.3 · T.O.1.4 · T.O.1.5 · T.Y.1.1 · T.Y.1.2 · T.Y.1.3 · T.Y.1.4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Sınıf Meclisi Seti (10 yaprak)</w:t>
              <w:br/>
              <w:t>Yazım &amp; Noktalama Seti (16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 / Sayılar ve Nicelikler (3)</w:t>
              <w:br/>
              <w:t>Toplama ve Çıkarma İşlemlerinin İlişkisi / Paralarımız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MAT.1.2.4: Toplama ve çıkarma işlemlerinin ilişkisini yorumlayabilme</w:t>
              <w:br/>
              <w:t>MAT.1.1.9: Paraların (1 TL, 5 TL, 10 TL, 20 TL, 50 TL, 100 TL ve 200 TL) temsil ettiği büyüklükleri tanıyabilme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Paralarımızı Tanıyalım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(3) / Nesnelerin Geometrisi (2)</w:t>
              <w:br/>
              <w:t>Paralarımız / Nesnelerin Biçimsel Özellikleri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MAT.1.1.9: Paraların (1 TL, 5 TL, 10 TL, 20 TL, 50 TL, 100 TL ve 200 TL) temsil ettiği büyüklükleri tanıyabilme</w:t>
              <w:br/>
              <w:t>MAT.1.3.3: Günlük yaşamdaki nesneleri biçimsel özelliklerine göre ayırt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Paralarımız Seti (11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(2)</w:t>
              <w:br/>
              <w:t>Nesnelerin Biçimsel Özellikleri / Geometrik Yapılardaki Geometrik Şekiller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MAT.1.3.3: Günlük yaşamdaki nesneleri biçimsel özelliklerine göre ayırt edebilme</w:t>
              <w:br/>
              <w:t>MAT.1.3.4: Günlük yaşamda karşılaşılan geometrik yapılardaki geometrik şekilleri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Geometrik Şekiller &amp; Cisimler Seti (9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(2)</w:t>
              <w:br/>
              <w:t>Geometrik Yapılardaki Geometrik Şekiller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MAT.1.3.4: Günlük yaşamda karşılaşılan geometrik yapılardaki geometrik şekilleri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(2)</w:t>
              <w:br/>
              <w:t>Geometrik Şekilleri Sınıflandırma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MAT.1.3.5: Biçimsel özelliklerine göre geometrik şekilleri sınıflandırabilme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Geri Dönüşüm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HB.1.5.4: Geri dönüştürülebilen atıkları sınıflandırabilme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Geri Dönüşüm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HB.1.5.4: Geri dönüştürülebilen atıkları sınıflandırabilme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Bilim ile İlgili Merak Edilenler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HB.1.6.1: Bilimle ilgili merak ettiklerini sorabilme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Teknoloji ile İlgili Merak Edilenler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HB.1.6.2: Teknoloji ile ilgili merak ettiklerini sorabilme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Teknoloji ile İlgili Merak Edilenler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HB.1.6.2: Teknoloji ile ilgili merak ettiklerini sorabilme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Müze ve Kültür</w:t>
              <w:br/>
              <w:t>Müze Kuralları / Tabiat Tarihi Müzesi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GS.1.7.1: Tabiat tarihi müzesi koleksiyonunu sınıflandırabilme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Müze ve Kültür</w:t>
              <w:br/>
              <w:t>Müze Kuralları / Tabiat Tarihi Müzesi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GS.1.7.2: Okulunda tabiat tarihi müzesi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Sosyal Etkinlik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Müze ve Kültür</w:t>
              <w:br/>
              <w:t>Müze Kuralları / Tabiat Tarihi Müzesi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GS.1.7.2: Okulunda tabiat tarihi müzesi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Müze ve Kültür</w:t>
              <w:br/>
              <w:t>Müze Kuralları / Tabiat Tarihi Müzesi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GS.1.7.2: Okulunda tabiat tarihi müzesi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Ortak repertuvar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MÜZ.1.2.5: Ortak repertuvardaki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Ortak repertuvar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MÜZ.1.2.5: Ortak repertuvardaki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Belirli gün ve haftalarla ilgili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MÜZ.1.2.4: Belirli gün ve haftalarla ilgili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Bedensel hareketler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MÜZ.1.2.6: Müzik eserlerine bedensel hareketlerle eşlik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Bedensel hareketler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MÜZ.1.2.6: Müzik eserlerine bedensel hareketlerle eşlik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Ritimle / Hareket Ediyorum</w:t>
              <w:br/>
              <w:t>Takım veya Grup Liderliği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BEO.1.3.3: Takım veya grup liderliği sergileyebilme</w:t>
              <w:br/>
              <w:t>BEO.1.4.1: Fiziksel aktivite ve sağlık ilişkisini fark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Fiziksel Aktiviteye Katılıyorum Sağlıklı Büyüyorum</w:t>
              <w:br/>
              <w:t>Fiziksel Aktivite ve Sağlık İlişkisi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BEO.1.4.1: Fiziksel aktivite ve sağlık ilişkisini fark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Fiziksel Aktiviteye Katılıyorum Sağlıklı Büyüyorum</w:t>
              <w:br/>
              <w:t>Fiziksel Aktivite ve Sağlık İlişkisi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BEO.1.4.1: Fiziksel aktivite ve sağlık ilişkisini fark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Fiziksel Aktiviteye Katılıyorum Sağlıklı Büyüyorum</w:t>
              <w:br/>
              <w:t>Fiziksel Aktivite ve Sağlık İlişkisi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BEO.1.4.1: Fiziksel aktivite ve sağlık ilişkisini fark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Fiziksel Aktiviteye Katılıyorum Sağlıklı Büyüyorum</w:t>
              <w:br/>
              <w:t>Fiziksel Aktiviteye Katılım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BEO.1.4.2: Okul içi fiziksel aktiviteye katılabilme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Trafik ve İlk Yardım Haftası</w:t>
      </w:r>
      <w:r>
        <w:rPr>
          <w:b w:val="0"/>
        </w:rPr>
        <w:t xml:space="preserve"> (3–7 Mayıs) — Trafik kuralları etkinliği, yaya geçidi oyunu</w:t>
      </w:r>
    </w:p>
    <w:p>
      <w:pPr>
        <w:pStyle w:val="ListBullet"/>
      </w:pPr>
      <w:r>
        <w:rPr>
          <w:b/>
        </w:rPr>
        <w:t>Anneler Günü</w:t>
      </w:r>
      <w:r>
        <w:rPr>
          <w:b w:val="0"/>
        </w:rPr>
        <w:t xml:space="preserve"> (9 Mayıs) — Kart ve hediye yapımı · Hafta sonuna denk gelir; okulda 7 Mayıs Cuma yapılabilir.</w:t>
      </w:r>
    </w:p>
    <w:p>
      <w:pPr>
        <w:pStyle w:val="ListBullet"/>
      </w:pPr>
      <w:r>
        <w:rPr>
          <w:b/>
        </w:rPr>
        <w:t>Engelliler Haftası</w:t>
      </w:r>
      <w:r>
        <w:rPr>
          <w:b w:val="0"/>
        </w:rPr>
        <w:t xml:space="preserve"> (10–16 Mayıs) — Empati etkinliği</w:t>
      </w:r>
    </w:p>
    <w:p>
      <w:pPr>
        <w:pStyle w:val="ListBullet"/>
      </w:pPr>
      <w:r>
        <w:rPr>
          <w:b/>
        </w:rPr>
        <w:t>Atatürk'ü Anma, Gençlik ve Spor Bayramı</w:t>
      </w:r>
      <w:r>
        <w:rPr>
          <w:b w:val="0"/>
        </w:rPr>
        <w:t xml:space="preserve"> (19 Mayıs) — Tören, spor etkinliği · Resmî tatil günüdür; okulda 20 Mayıs Perşembe yapılabilir.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1. sınıfta not verilmez; gelişim gözlem, ürün dosyası ve süreç değerlendirmesiyle izlenir.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Mayıs (1.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