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Aralık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Aralık 2026 – 1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12. – 15.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Suyun Yolculuğu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Doğada Neler Oluyor? / 4. Tema: Okuma Serüvenimiz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T.K.2.5: Konuşma sürecini değerlendirebilme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Hayvanlar ve Doğa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Kitap Dünyası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Masal Saati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MAT.2.1.5: Sayı ve sayı temsiline dönüşen şekil örüntülerine dayalı çıkarım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Şekil ve Sayı Örüntüleri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 ve Şekil Örüntüleri / Nesne Sayısını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MAT.2.1.5: Sayı ve sayı temsiline dönüşen şekil örüntülerine dayalı çıkarım yapabilme</w:t>
              <w:br/>
              <w:t>MAT.2.1.6: Bir çokluktaki ilişkilerden yararlanarak 50’ye kadar olan nesnelerin sayısını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Nesne Sayısını Tahmin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 / İşlemlerden Cebirsel Düşünmeye</w:t>
              <w:br/>
              <w:t>Sayılar / Toplama ve Çıkarma İşlemleriyle İlgili Problemler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MAT.2.1.6: Bir çokluktaki ilişkilerden yararlanarak 50’ye kadar olan nesnelerin sayısını tahmin edebilme</w:t>
              <w:br/>
              <w:t>MAT.2.2.1: Toplama ve çıkarma işlemleri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Problemi Anlıyorum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İşlemleriyle İlgili Problemler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MAT.2.2.1: Toplama ve çıkarma işlemleri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 Problemleri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Durumlarda İletişim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HB.2.2.4: Acil bir durumda yetkililerle etkili iletişim kurabilme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Acil Durumda İletişim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Acil Durumlarda İletişim / Ailenin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HB.2.2.4: Acil bir durumda yetkililerle etkili iletişim kurabilme</w:t>
              <w:br/>
              <w:t>HB.2.3.1: Ailenin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Ailem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Ailenin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HB.2.3.1: Ailenin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Ailemle Birlikte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Nezaket ve Görgü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HB.2.3.2: Toplumsal yaşamda nezaket ve görgü kurallarına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Nezaket ve Görgü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BEO.2.1.2: Oyunlarda grupla hareket edebilme</w:t>
              <w:br/>
              <w:t>BEO.2.2.1: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İnsan Hakları ve Demokrasi Haftası</w:t>
      </w:r>
      <w:r>
        <w:rPr>
          <w:b w:val="0"/>
        </w:rPr>
        <w:t xml:space="preserve"> (7–11 Aralık) — Sınıf sözleşmesi, hak-sorumluluk</w:t>
      </w:r>
    </w:p>
    <w:p>
      <w:pPr>
        <w:pStyle w:val="ListBullet"/>
      </w:pPr>
      <w:r>
        <w:rPr>
          <w:b/>
        </w:rPr>
        <w:t>Tutum, Yatırım ve Türk Malları Haftası</w:t>
      </w:r>
      <w:r>
        <w:rPr>
          <w:b w:val="0"/>
        </w:rPr>
        <w:t xml:space="preserve"> (12–18 Aralık) — Yerli malı sofrası, tutumluluk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Aralık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