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Mayıs Ayı Eğitim-Öğretim Raporu</w:t>
      </w:r>
    </w:p>
    <w:p>
      <w:pPr>
        <w:jc w:val="center"/>
      </w:pPr>
      <w:r>
        <w:rPr>
          <w:b/>
          <w:color w:val="4A5A64"/>
          <w:sz w:val="20"/>
        </w:rPr>
        <w:t>2.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3 Mayıs 2027 – 4 Haziran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30. – 34. hafta (5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Kültür Hazinemiz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T.O.2.5: Okuma sürecini değerlendirebilme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Kültür Hazinemiz / 8. Tema: Haklarımızı Biliyoruz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T.K.2.5: Konuşma sürecini değerlendirebilme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T.O.2.5: Okuma sürecini değerlendirebilme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Tema: Haklarımızı Biliyoruz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T.K.2.5: Konuşma sürecini değerlendirebilme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T.O.2.5: Okuma sürecini değerlendirebilme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Tema: Haklarımızı Biliyoruz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T.K.2.5: Konuşma sürecini değerlendirebilme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T.O.2.5: Okuma sürecini değerlendirebilme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Tema: Haklarımızı Biliyoruz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T.K.2.5: Konuşma sürecini değerlendirebilme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T.O.2.5: Okuma sürecini değerlendirebilme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Uzunluk ve Kütle Ölçme Araç ve Birimleri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MAT.2.1.10: Standart uzunluk ve kütle ölçme araçlarının ve birimlerinin gerekliliğini yansıtabilme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</w:t>
              <w:br/>
              <w:t>Uzunluk ve Kütle Ölçmede Tahmin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MAT.2.1.11: Standart uzunluk ve kütle ölçü birimleri cinsinden uzunlukları ve kütleleri tahmin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(2) / Nesnelerin Geometrisi (2)</w:t>
              <w:br/>
              <w:t>Uzunluk ve Kütle Ölçmede Tahmin / Yer ve Yön Bulma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MAT.2.1.11: Standart uzunluk ve kütle ölçü birimleri cinsinden uzunlukları ve kütleleri tahmin edebilme</w:t>
              <w:br/>
              <w:t>MAT.2.3.6: Mesafe ve yönleri içerecek şekilde hedefe ulaşmak için uygun stratejilere karar verebilme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(2)</w:t>
              <w:br/>
              <w:t>Yer ve Yön Bulma / Simetri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MAT.2.3.6: Mesafe ve yönleri içerecek şekilde hedefe ulaşmak için uygun stratejilere karar verebilme</w:t>
              <w:br/>
              <w:t>MAT.2.3.7: Verilen şekiller arasından simetrik olanları ayırt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(2)</w:t>
              <w:br/>
              <w:t>Simetri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MAT.2.3.7: Verilen şekiller arasından simetrik olanları ayırt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Doğal Kaynakları Tasarruflu Kullanma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HB.2.5.4: Doğal kaynakları tasarruflu kullanma davranışlarını günlük yaşamına yansıtabilme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Doğal Kaynakları Tasarruflu Kullanma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HB.2.5.4: Doğal kaynakları tasarruflu kullanma davranışlarını günlük yaşamına yansıtabilme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Bilim İnsanlarının Bilime Katkıları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HB.2.6.1: Bilim insanlarının bilime katkılarına yönelik kaynaklardan bilgi toplayabilme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Bilim İnsanlarının Bilime Katkıları / Teknolojik Ürünlerin Değişim ve Sürekliliği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HB.2.6.1: Bilim insanlarının bilime katkılarına yönelik kaynaklardan bilgi toplayabilme</w:t>
              <w:br/>
              <w:t>HB.2.6.2: Teknolojik bir ürünün değişim ve sürekliliğine dair kanıta dayalı öngörüde bulunabilme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Teknolojik Ürünlerin Değişim ve Sürekliliği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HB.2.6.2: Teknolojik bir ürünün değişim ve sürekliliğine dair kanıta dayalı öngörüde bulunabilme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Müze ve Kültür</w:t>
              <w:br/>
              <w:t>Müzelerin Toplama, Arşivleme ve Belgeleme İşlevi / Oyuncak Müzesi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GS.2.7.1: Oyuncak müzesi koleksiyonunu sınıflandırabilme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Müze ve Kültür</w:t>
              <w:br/>
              <w:t>Müzelerin Toplama, Arşivleme ve Belgeleme İşlevi / Oyuncak Müzesi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GS.2.7.2: Okulunda oyuncak müzesi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Sosyal Etkinlik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Müze ve Kültür</w:t>
              <w:br/>
              <w:t>Müzelerin Toplama, Arşivleme ve Belgeleme İşlevi / Oyuncak Müzesi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GS.2.7.2: Okulunda oyuncak müzesi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Müze ve Kültür</w:t>
              <w:br/>
              <w:t>Müzelerin Toplama, Arşivleme ve Belgeleme İşlevi / Oyuncak Müzesi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GS.2.7.2: Okulunda oyuncak müzesi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Ortak repertuvar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MÜZ.2.2.5: Ortak repertuvardaki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Ortak repertuvar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MÜZ.2.2.5: Ortak repertuvardaki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Belirli gün ve haftalarla ilgili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MÜZ.2.2.4: Belirli gün ve haftalarla ilgili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Bedensel hareketler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MÜZ.2.2.6: Müzik eserlerine bedensel hareketlerle eşlik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Bedensel hareketler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MÜZ.2.2.6: Müzik eserlerine bedensel hareketlerle eşlik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Aktiviteye Katılım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BEO.2.4.2: Kendisinin ve yakın çevresinin fiziksel aktiviteye katılımlarını karşılaştırabilme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Aktiviteye Katılım / Fiziksel Aktiviteye Katılım Hedefleri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BEO.2.4.2: Kendisinin ve yakın çevresinin fiziksel aktiviteye katılımlarını karşılaştırabilme</w:t>
              <w:br/>
              <w:t>BEO.2.4.3: Fiziksel aktiviteye katılım hedefleri belirleyebilme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Aktiviteye Katılım Hedefleri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BEO.2.4.3: Fiziksel aktiviteye katılım hedefleri belirleyebilme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Aktiviteye Katılım Hedefleri / Fiziksel Aktivite ve Sağlık İlişkisi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BEO.2.4.3: Fiziksel aktiviteye katılım hedefleri belirleyebilme</w:t>
              <w:br/>
              <w:t>BEO.2.4.4: Fiziksel aktivite ve sağlık arasındaki ilişkiyi açıklayabilme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İçin Fiziksel Aktiviteye Katılıyorum</w:t>
              <w:br/>
              <w:t>Fiziksel Aktivite ve Sağlık İlişkisi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BEO.2.4.4: Fiziksel aktivite ve sağlık arasındaki ilişkiyi açıklayabilme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Trafik ve İlk Yardım Haftası</w:t>
      </w:r>
      <w:r>
        <w:rPr>
          <w:b w:val="0"/>
        </w:rPr>
        <w:t xml:space="preserve"> (3–7 Mayıs) — Trafik kuralları etkinliği, yaya geçidi oyunu</w:t>
      </w:r>
    </w:p>
    <w:p>
      <w:pPr>
        <w:pStyle w:val="ListBullet"/>
      </w:pPr>
      <w:r>
        <w:rPr>
          <w:b/>
        </w:rPr>
        <w:t>Anneler Günü</w:t>
      </w:r>
      <w:r>
        <w:rPr>
          <w:b w:val="0"/>
        </w:rPr>
        <w:t xml:space="preserve"> (9 Mayıs) — Kart ve hediye yapımı · Hafta sonuna denk gelir; okulda 7 Mayıs Cuma yapılabilir.</w:t>
      </w:r>
    </w:p>
    <w:p>
      <w:pPr>
        <w:pStyle w:val="ListBullet"/>
      </w:pPr>
      <w:r>
        <w:rPr>
          <w:b/>
        </w:rPr>
        <w:t>Engelliler Haftası</w:t>
      </w:r>
      <w:r>
        <w:rPr>
          <w:b w:val="0"/>
        </w:rPr>
        <w:t xml:space="preserve"> (10–16 Mayıs) — Empati etkinliği</w:t>
      </w:r>
    </w:p>
    <w:p>
      <w:pPr>
        <w:pStyle w:val="ListBullet"/>
      </w:pPr>
      <w:r>
        <w:rPr>
          <w:b/>
        </w:rPr>
        <w:t>Atatürk'ü Anma, Gençlik ve Spor Bayramı</w:t>
      </w:r>
      <w:r>
        <w:rPr>
          <w:b w:val="0"/>
        </w:rPr>
        <w:t xml:space="preserve"> (19 Mayıs) — Tören, spor etkinliği · Resmî tatil günüdür; okulda 20 Mayıs Perşembe yapılabilir.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Mayıs (2.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