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Mayıs Ayı Eğitim-Öğretim Raporu</w:t>
      </w:r>
    </w:p>
    <w:p>
      <w:pPr>
        <w:jc w:val="center"/>
      </w:pPr>
      <w:r>
        <w:rPr>
          <w:b/>
          <w:color w:val="4A5A64"/>
          <w:sz w:val="20"/>
        </w:rPr>
        <w:t>3.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3 Mayıs 2027 – 4 Haziran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30. – 34. hafta (5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Tema: Millî Kültürümüz / 8. Tema: Hak ve Sorumluluklarımız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 ve Sorumluluklarımız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T.D.3.4: Dinleme/izleme sürecine etki eden durumları gözden geçirebilme</w:t>
              <w:br/>
              <w:t>T.D.3.5: Dinleme/izleme sürecini değerlendirebilme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T.O.3.4: Okuma sürecine etki eden durumları gözden geçirebilme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 ve Sorumluluklarımız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T.K.3.1: Konuşmalarını yönetebilme</w:t>
              <w:br/>
              <w:t>T.K.3.2: Konuşmalarında içerik oluşturabilme</w:t>
              <w:br/>
              <w:t>T.K.3.3: Konuşma kurallarını uygulayabilme</w:t>
              <w:br/>
              <w:t>T.O.3.1: Okuma sürecini yönetebilme</w:t>
              <w:br/>
              <w:t>T.O.3.2: Okudukları ile ilgili anlam oluşturabilme</w:t>
              <w:br/>
              <w:t>T.O.3.4: Okuma sürecine etki eden durumları gözden geçirebilme</w:t>
              <w:br/>
              <w:t>T.O.3.5: Okuma sürecini değerlendirebilme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Tema: Hak ve Sorumluluklarımız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T.D.3.1: Dinlemeyi/izlemeyi yönetebilme</w:t>
              <w:br/>
              <w:t>T.D.3.2: Dinledikleri/izledikleri ile ilgili anlam oluşturabilme</w:t>
              <w:br/>
              <w:t>T.D.3.3: Dinlediklerini/izlediklerini çözümleyebilme</w:t>
              <w:br/>
              <w:t>T.D.3.5: Dinleme/izleme sürecini değerlendirebilme</w:t>
              <w:br/>
              <w:t>T.K.3.1: Konuşmalarını yönetebilme</w:t>
              <w:br/>
              <w:t>T.K.3.3: Konuşma kurallarını uygulayabilme</w:t>
              <w:br/>
              <w:t>T.K.3.4: Konuşma sürecine etki eden durumları gözden geçirebilme</w:t>
              <w:br/>
              <w:t>T.K.3.5: Konuşma sürecini değerlendirebilme</w:t>
              <w:br/>
              <w:t>T.O.3.1: Okuma sürecini yönetebilme</w:t>
              <w:br/>
              <w:t>T.O.3.2: Okudukları ile ilgili anlam oluşturabilme</w:t>
              <w:br/>
              <w:t>T.O.3.3: Okuduklarını çözümleyebilme</w:t>
              <w:br/>
              <w:t>T.Y.3.1: Yazılı anlatım becerilerini yönetebilme</w:t>
              <w:br/>
              <w:t>T.Y.3.2: Yazılarında içerik oluşturabilme</w:t>
              <w:br/>
              <w:t>T.Y.3.3: Yazma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</w:t>
              <w:br/>
              <w:t>Geometrik Şekillerin Çevre Uzunluklarını Tahmin Etme / Sıvı Miktarını Tahmin Etme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MAT.3.3.4: Standart olmayan ve standart ölçme araçları ile geometrik şekillerin çevre uzunluğunu tahmin edebilme</w:t>
              <w:br/>
              <w:t>MAT.3.3.5: Standart sıvı ölçü birimleri cinsinden sıvı miktarını tahmin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(1) / Nesnelerin Geometrisi (2)</w:t>
              <w:br/>
              <w:t>Sıvı Miktarını Tahmin Etme / Simetri Doğrusu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MAT.3.3.5: Standart sıvı ölçü birimleri cinsinden sıvı miktarını tahmin edebilme</w:t>
              <w:br/>
              <w:t>MAT.3.3.6: Birden fazla simetri doğrusu olan şekilleri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Simetrik Şekli Tamamlama / Simetrik Şekil Oluşturma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MAT.3.3.7: Bir parçası verilen simetrik şekli simetri doğrusuna göre yapılandırabilme</w:t>
              <w:br/>
              <w:t>MAT.3.3.8: Yönerge ile yapılandırılan ve bir parçası verilen bir şekli tamamlayarak simetrisini oluşturmaya ilişkin kodlama stratejilerini kullanarak yargıda bulunabilme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Nesnelerin Geometrisi (2)</w:t>
              <w:br/>
              <w:t>Simetrik Şekil Oluşturma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MAT.3.3.8: Yönerge ile yapılandırılan ve bir parçası verilen bir şekli tamamlayarak simetrisini oluşturmaya ilişkin kodlama stratejilerini kullanarak yargıda bulunabilme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Veriye Dayalı Araştırma</w:t>
              <w:br/>
              <w:t>Veriyle Çalışma ve Veriye Dayalı Karar Verme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MAT.3.4.1: Kategorik ve sayma ile elde edilen nicel veriye dayalı tek veri grubu ile çalışabilme ve veriye dayalı karar verebilme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Çevresel Sürdürülebilirlik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HB.3.5.4: Çevresel sürdürülebilirliğe yönelik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Doğa ve Çevre</w:t>
              <w:br/>
              <w:t>Çevresel Sürdürülebilirlik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HB.3.5.4: Çevresel sürdürülebilirliğe yönelik kaynaklardan bilgi toplayabilme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Bilimsel Gelişmelerin Günlük Yaşama Etkisi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HB.3.6.1: Bilimsel gelişmelerin günlük yaşama etkisini yorumlayabilme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Teknolojik Gelişmelerin Günlük Yaşama Etkisi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HB.3.6.2: Teknolojik gelişmelerin günlük yaşama etkisini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Bilim, Teknoloji ve Sanat</w:t>
              <w:br/>
              <w:t>Teknolojik Gelişmelerin Günlük Yaşama Etkisi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HB.3.6.2: Teknolojik gelişmelerin günlük yaşama etkisini çözümleyebilme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Fen Bilimleri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</w:t>
              <w:br/>
              <w:t>Bitki Yetiştirme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FB.3.7.2: Bir bitkinin yetişmesi için gerekenleri genelleyebilme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7. Ünite: Toprağı Tanıyorum, Tarımı Keşfediyorum / 8. Ünite: Canlıların Yaşam Alanlarına Yolculuk</w:t>
              <w:br/>
              <w:t>Bitki Yetiştirme / Yaşam Alanları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FB.3.7.2: Bir bitkinin yetişmesi için gerekenleri genelleyebilme</w:t>
              <w:br/>
              <w:t>FB.3.8.1: Canlıların yaşam alanlarının özelliklerini belirlemeye yönelik kanıt kullanabilme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Yaşam Alanları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FB.3.8.1: Canlıların yaşam alanlarının özelliklerini belirlemeye yönelik kanıt kullanabilme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Yaşam Alanları / Canlı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FB.3.8.1: Canlıların yaşam alanlarının özelliklerini belirlemeye yönelik kanıt kullanabilme</w:t>
              <w:br/>
              <w:t>FB.3.8.2: Yaşam alanındaki canlı çeşitliliğini operasyonel olarak tanımlayabilme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8. Ünite: Canlıların Yaşam Alanlarına Yolculuk</w:t>
              <w:br/>
              <w:t>Canlı Çeşitliliği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FB.3.8.2: Yaşam alanındaki canlı çeşitliliğini operasyonel olarak tanımlayabilme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Tanımlama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Çözümleme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Yorumlama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Eserini İnceleme: Yargı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G.3.3.4: İncelediği sanat eseri hakkındaki yargısını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Sanat Eleştirisi ve Estetik</w:t>
              <w:br/>
              <w:t>Sanat Eseri ve Diğer Nesneler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G.3.3.5: Sanat eseri ve sanat değeri olmayan nesneler arasındaki farkları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Kazanımlar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Halk Dansları Oynuyorum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Mü.3.A.6: Kendi kültüründen oyunlar oynayarak şarkı ve türküler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Dinleme-söyleme</w:t>
              <w:br/>
              <w:t>Halk Dansları Oynuyorum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Mü.3.A.6: Kendi kültüründen oyunlar oynayarak şarkı ve türküler söyler.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Müzik Kültürümü Geliştiriyorum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Mü.3.D.3: Farklı türlerdeki müzikleri dinleyerek müzik kültürünü geliştirir.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Kültürü</w:t>
              <w:br/>
              <w:t>Müziğimiz ve Değerlerimiz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Mü.3.D.4: Millî, dinî ve manevi değerler ile ilgili müzik dağarcığına sahip olur.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Müziksel Yaratıcılık</w:t>
              <w:br/>
              <w:t>Duygularımı Sanatla Anlatıyorum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Mü.3.C.1: Dinlediği müziklerle ilgili duygu ve düşüncelerini ifade eder.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30. hafta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Hareket Ederek Çevremi Keşfediyorum</w:t>
              <w:br/>
              <w:t>Farklı Çevre Koşullarında Fiziksel Aktivite Katılım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BEO.3.5.2: Farklı çevre koşullarında fiziksel aktiviteye katılabilme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31. hafta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Geleneksel Çocuk Oyunları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BEO.3.6.1: Geleneksel çocuk oyunlarında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32. hafta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Geleneksel Çocuk Oyunları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BEO.3.6.1: Geleneksel çocuk oyunlarında hareket becerilerini sergileyebilme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33. hafta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Başarılı Türk Sporcular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BEO.3.6.2: Başarılı Türk sporcuları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34. hafta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Kültürel Birikimlerimiz ve Geleneksel Oyunlar</w:t>
              <w:br/>
              <w:t>Başarılı Türk Sporcular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BEO.3.6.2: Başarılı Türk sporcuları tanıyabilme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Trafik ve İlk Yardım Haftası</w:t>
      </w:r>
      <w:r>
        <w:rPr>
          <w:b w:val="0"/>
        </w:rPr>
        <w:t xml:space="preserve"> (3–7 Mayıs) — Trafik kuralları etkinliği, yaya geçidi oyunu</w:t>
      </w:r>
    </w:p>
    <w:p>
      <w:pPr>
        <w:pStyle w:val="ListBullet"/>
      </w:pPr>
      <w:r>
        <w:rPr>
          <w:b/>
        </w:rPr>
        <w:t>Anneler Günü</w:t>
      </w:r>
      <w:r>
        <w:rPr>
          <w:b w:val="0"/>
        </w:rPr>
        <w:t xml:space="preserve"> (9 Mayıs) — Kart ve hediye yapımı · Hafta sonuna denk gelir; okulda 7 Mayıs Cuma yapılabilir.</w:t>
      </w:r>
    </w:p>
    <w:p>
      <w:pPr>
        <w:pStyle w:val="ListBullet"/>
      </w:pPr>
      <w:r>
        <w:rPr>
          <w:b/>
        </w:rPr>
        <w:t>Engelliler Haftası</w:t>
      </w:r>
      <w:r>
        <w:rPr>
          <w:b w:val="0"/>
        </w:rPr>
        <w:t xml:space="preserve"> (10–16 Mayıs) — Empati etkinliği</w:t>
      </w:r>
    </w:p>
    <w:p>
      <w:pPr>
        <w:pStyle w:val="ListBullet"/>
      </w:pPr>
      <w:r>
        <w:rPr>
          <w:b/>
        </w:rPr>
        <w:t>Atatürk'ü Anma, Gençlik ve Spor Bayramı</w:t>
      </w:r>
      <w:r>
        <w:rPr>
          <w:b w:val="0"/>
        </w:rPr>
        <w:t xml:space="preserve"> (19 Mayıs) — Tören, spor etkinliği · Resmî tatil günüdür; okulda 20 Mayıs Perşembe yapılabilir.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Mayıs (3.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