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Ekim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Ekim 2026 – 30 Ekim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4. – 7.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Okuma Kültürü</w:t>
              <w:br/>
              <w:t>Kitaplar Ne İşe Yarar? / Hikâyesi Olmayan Kitap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T.4.3.5: Farklı yazı karakterleri ile yazılmış yazıları okur.</w:t>
              <w:br/>
              <w:t>T.4.3.7: Kelimelerin zıt anlamlılarını bulur.</w:t>
              <w:br/>
              <w:t>T.4.3.8: Kelimelerin eş anlamlılarını bulur.</w:t>
              <w:br/>
              <w:t>T.4.3.18: Okuduğu metinle ilgili soruları cevaplar.</w:t>
              <w:br/>
              <w:t>T.4.3.26: Metindeki gerçek ve hayalî ögeleri ayırt eder.</w:t>
              <w:br/>
              <w:t>T.4.3.29: Görsellerle okuduğu metnin içeriğini ilişkilendirir.</w:t>
              <w:br/>
              <w:t>T.4.3.20: Okuduğu metinlerdeki hikâye unsurlarını belirler.</w:t>
              <w:br/>
              <w:t>T.4.4.3: Hikâye edici metin yazar.</w:t>
              <w:br/>
              <w:t>T.4.4.7: Yazdıklarının içeriğine uygun başlık belirler.</w:t>
              <w:br/>
              <w:t>T.4.4.9: Formları yönergelerine uygun doldurur.</w:t>
              <w:br/>
              <w:t>T.4.4.10: Büyük harfleri ve noktalama işaretlerini uygun yerlerde kullanır.</w:t>
              <w:br/>
              <w:t>T.4.4.20: Harflerin yapısal özelliklerine uygun metin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Boş Sayfalı Kitap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Gözüm Arkada Kalmayacak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T.4.3.9: Eş sesli kelimelerin anlamlarını ayırt eder.</w:t>
              <w:br/>
              <w:t>T.4.3.11: Deyim ve atasözlerinin metnin anlamına katkısını kavrar.</w:t>
              <w:br/>
              <w:t>T.4.3.12: Bağlamdan yararlanarak bilmediği kelime ve kelime gruplarının anlamını tahmin eder.</w:t>
              <w:br/>
              <w:t>T.4.3.15: Okuduklarını ana hatlarıyla anlatır.</w:t>
              <w:br/>
              <w:t>T.4.3.26: Metindeki gerçek ve hayalî ögeleri ayırt eder.</w:t>
              <w:br/>
              <w:t>T.4.3.29: Görsellerle okuduğu metnin içeriğini ilişkilendirir.</w:t>
              <w:br/>
              <w:t>T.4.4.10: Büyük harfleri ve noktalama işaretlerini uygun yerlerde kullanır.</w:t>
              <w:br/>
              <w:t>T.4.4.13: Yazılarında eş sesli kelimeleri anlamlarına uygun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Samsun'a Doğru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Mehmet Âkif Ersoy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T.4.3.28: Okudukları ile ilgili çıkarımlar yapar.</w:t>
              <w:br/>
              <w:t>T.4.3.31: Metinler arasında karşılaştırma yapar.</w:t>
              <w:br/>
              <w:t>T.4.4.10: Büyük harfleri ve noktalama işaretlerini uygun yerlerde kullanır.</w:t>
              <w:br/>
              <w:t>T.4.4.20: Harflerin yapısal özelliklerine uygun metin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Marşımızın Şairi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Hacı İbrahim Efendi: Mehmetçiğe Dikilen Botlar (Dinleme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T.4.1.3: Dinlediği/izlediği metni ana hatlarıyla anlatır.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T.4.1.12: Dinleme stratejilerini uygular.</w:t>
              <w:br/>
              <w:t>T.4.2.2: Hazırlıksız konuşmalar yapar.</w:t>
              <w:br/>
              <w:t>T.4.2.5: Sınıf içindeki tartışma ve konuşmalara katılır.</w:t>
              <w:br/>
              <w:t>T.4.3.10: Okuduğu metindeki gerçek, mecaz ve terim anlamlı sözcükleri belirler.</w:t>
              <w:br/>
              <w:t>T.4.3.28: Okudukları ile ilgili çıkarımlar yapar.</w:t>
              <w:br/>
              <w:t>T.4.4.9: Formları yönergelerine uygun doldurur.</w:t>
              <w:br/>
              <w:t>T.4.4.12: Yazdıklarını paylaşır.</w:t>
              <w:br/>
              <w:t>T.4.4.21: Yazma stratejilerini uygular.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Cepheye Giden Çizmeler Seti (11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M.4.1.1. Doğal Sayılar / M.4.1.2. Doğal Sayılarla Toplama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M.4.1.1.6: Belli bir kurala göre artan veya azalan sayı örüntüleri oluşturur ve kuralını açıklar.</w:t>
              <w:br/>
              <w:t>M.4.1.2.1: En çok dört basamaklı doğal sayılarla toplama işlemini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Örüntüler ve Toplama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M.4.1.2. Doğal Sayılarla Toplama İşlemi / M.4.1.3. Doğal Sayılarla Çıkarma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M.4.1.2.1: En çok dört basamaklı doğal sayılarla toplama işlemini yapar.</w:t>
              <w:br/>
              <w:t>M.4.1.3.1: En çok dört basamaklı doğal sayılarla çıkarma işlemini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 ve Çıkarma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M.4.1.3. Doğal Sayılarla Çıkarma İşlemi / M.4.1.2. Doğal Sayılarla Toplama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M.4.1.3.2: Üç basamaklı doğal sayılardan 10’un katı olan iki basamaklı doğal sayıları ve 100’ün katı olan üç basamaklı doğal sayıları zihinden çıkarır.</w:t>
              <w:br/>
              <w:t>M.4.1.2.2: İki doğal sayının toplamını tahmin eder ve tahminini işlem sonucu ile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Zihinden Çıkarma ve Toplamı Tahmin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M.4.1.2. Doğal Sayılarla Toplama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M.4.1.2.2: İki doğal sayının toplamını tahmin eder ve tahminini işlem sonucu ile karşılaştırır.</w:t>
              <w:br/>
              <w:t>M.4.1.2.3: En çok dört basamaklı doğal sayıları 100’ün katlarıyla zihinden toplar.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Tahmin ve Zihinden Toplama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DKAB.4.1.1: Dinî ifadeleri, günlük konuşmalarda doğru ve yerinde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Günlük Konuşmalarda Dinî İfadeler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Günlük Konuşmalarda Dinî İfadeler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DKAB.4.1.2: Tekbir ve salavatı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Tekbir ve Salavat Seti (5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Dilek ve Dualarda Geçen Dinî İfadeler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DKAB.4.1.3: Dilek ve dualarda kullanılan dinî ifadelere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Dilek ve Dualarda Dinî İfadeler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Günlük Hayattaki Dinî İfadeler</w:t>
              <w:br/>
              <w:t>Dilek ve Dualarda Geçen Dinî İfadeler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DKAB.4.1.3: Dilek ve dualarda kullanılan dinî ifadelere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Dilek ve Dualarda Dinî İfadeler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F.4.1.2. Dünya’mızın Hareketleri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F.4.1.2.2: Dünya’nın hareketleri sonucu gerçekleşen olayları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Dünya’mızın Hareketleri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F.4.1.2. Dünya’mızın Hareketleri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F.4.1.2.2: Dünya’nın hareketleri sonucu gerçekleşen olayları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Dünya’mızın Hareketleri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F.4.2.1.1: Canlı yaşamı ve besin içerikleri arasındaki ilişkiyi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Besin İçerikleri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F.4.2.1.1: Canlı yaşamı ve besin içerikleri arasındaki ilişkiyi açıklar.</w:t>
              <w:br/>
              <w:t>F.4.2.1.2: Su ve minerallerin bütün besinlerde bulunduğu çıkarımını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Besin İçerikleri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Öğrenme Alanı: Birey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SB.4.1.4: Kendisini farklı özelliklere sahip diğer bireylerin yerine koyar</w:t>
              <w:br/>
              <w:t>SB.4.1.5: Diğer bireylerin farklı özelliklerini saygı ile karşılar.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İlgi, Yetenek ve Farklılıklar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SB.4.2.1: Sözlü, yazılı, görsel kaynaklar ve nesnelerden yararlanarak aile tarihi çalışması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Aile Tarihim ve Kültürümüz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SB.4.2.2: Ailesi ve çevresindeki millî kültürü yansıtan ögeleri araştırarak örnekler verir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Aile Tarihim ve Kültürümüz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SB.4.2.2: Ailesi ve çevresindeki millî kültürü yansıtan ögeleri araştırarak örnekler verir</w:t>
              <w:br/>
              <w:t>SB.4.2.3: Geleneksel çocuk oyunlarını değişim ve süreklilik açısından günümüzdeki oyunlarla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Aile Tarihim ve Kültürümüz Seti (7 yaprak)</w:t>
              <w:br/>
              <w:t>Geleneksel Çocuk Oyunları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Farklı Fikir ve Kültürel Temalar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G.4.1.2: Deneyimlerini farklı fikirler, sanat formları ve kültürel temalarla ilişkilendirerek görsel sanat çalışması oluşturur.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Kompozisyonda Birlik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G.4.1.3: Görsel sanat çalışmasında kompozisyon birliğini oluşturmak için seçimler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Kompozisyonda Seçimlerim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G.4.1.3: Görsel sanat çalışmasında kompozisyon birliğini oluşturmak için seçimler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Kültürlerin Mimari İzleri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G.4.2.2: Türk kültürüne ve diğer kültürlere ait mimari yapıların belirgin özelliklerini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Söyleyelim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Mü.4.A.1: Birlikte söyleme kurallarına uyar.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Cumhuriyet ve Atatürk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Mü.4.D.4: Öğrenilen müzikler aracılığıyla millî ve manevi bilinç kazanır.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Cumhuriyet ve Atatürk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Mü.4.D.4: Öğrenilen müzikler aracılığıyla millî ve manevi bilinç kazanır.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Geliştirici 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BEO.4.1.2: Koordinasyon ve denge geliştirici oyunlarda taktik ve strateji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Y.4.1.4: Çocuk ile yetişkin arasındaki farkları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Y.4.1.4: Çocuk ile yetişkin arasındaki farkları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Y.4.2.1: Hak, özgürlük ve sorumluluk arasındaki ilişkiyi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Y.4.2.2: İnsan olma sorumluluğunu taşımanın yollarını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Cumhuriyet Bayramı</w:t>
      </w:r>
      <w:r>
        <w:rPr>
          <w:b w:val="0"/>
        </w:rPr>
        <w:t xml:space="preserve"> (29 Ekim) — Tören, pano, şiir; bayrak ve fener çalışması · Resmî tatil günüdür; okulda 28 Ekim Çarşamba yapılabilir.</w:t>
      </w:r>
    </w:p>
    <w:p>
      <w:pPr>
        <w:pStyle w:val="ListBullet"/>
      </w:pPr>
      <w:r>
        <w:rPr>
          <w:b/>
        </w:rPr>
        <w:t>Kızılay Haftası</w:t>
      </w:r>
      <w:r>
        <w:rPr>
          <w:b w:val="0"/>
        </w:rPr>
        <w:t xml:space="preserve"> (29 Ekim – 4 Kasım) — Yardımlaşma etkinliği, Kızılay panosu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Ekim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