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Mart Ayı Eğitim-Öğretim Raporu</w:t>
      </w:r>
    </w:p>
    <w:p>
      <w:pPr>
        <w:jc w:val="center"/>
      </w:pPr>
      <w:r>
        <w:rPr>
          <w:b/>
          <w:color w:val="4A5A64"/>
          <w:sz w:val="20"/>
        </w:rPr>
        <w:t>4. Sınıf · 2026-2027 · 2018/2019 Öğretim Programları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1 Mart 2027 – 2 Nisan 2027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22. – 25. hafta (4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kazanımlar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22. hafta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Evren</w:t>
              <w:br/>
              <w:t>Gökyüzünde Bir Yarış / Nedir Bu İklim Değişikliği? (Serbest Okuma Metni)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T.4.2.4: Konuşma stratejilerini uygular.</w:t>
              <w:br/>
              <w:t>T.4.2.5: Sınıf içindeki tartışma ve konuşmalara katılır.</w:t>
              <w:br/>
              <w:t>T.4.3.1: Noktalama işaretlerine dikkat ederek sesli ve sessiz okur.</w:t>
              <w:br/>
              <w:t>T.4.3.2: Vurgu, tonlama ve telaffuza dikkat ederek okur.</w:t>
              <w:br/>
              <w:t>T.4.3.3: Şiir okur.</w:t>
              <w:br/>
              <w:t>T.4.3.10: Okuduğu metindeki gerçek, mecaz ve terim anlamlı sözcükleri belirler.</w:t>
              <w:br/>
              <w:t>T.4.3.12: Bağlamdan yararlanarak bilmediği kelime ve kelime gruplarının anlamını tahmin eder.</w:t>
              <w:br/>
              <w:t>T.4.3.16: Okuduğu metnin konusunu belirler.</w:t>
              <w:br/>
              <w:t>T.4.3.17: Metnin ana fikri/ana duygusunu belirler.</w:t>
              <w:br/>
              <w:t>T.4.3.18: Okuduğu metinle ilgili soruları cevaplar.</w:t>
              <w:br/>
              <w:t>T.4.3.21: Okuduğu metnin içeriğine uygun başlık belirler.</w:t>
              <w:br/>
              <w:t>T.4.4.1: Şiir yazar.</w:t>
              <w:br/>
              <w:t>T.4.4.7: Yazdıklarının içeriğine uygun başlık belirler.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23. hafta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Millî Kültürümüz</w:t>
              <w:br/>
              <w:t>Anadolu Bacıları (Anadolu Kadınlar Birliği)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T.4.2.3: Hazırlıklı konuşmalar yapar.</w:t>
              <w:br/>
              <w:t>T.4.3.1: Noktalama işaretlerine dikkat ederek sesli ve sessiz okur.</w:t>
              <w:br/>
              <w:t>T.4.3.12: Bağlamdan yararlanarak bilmediği kelime ve kelime gruplarının anlamını tahmin eder.</w:t>
              <w:br/>
              <w:t>T.4.3.13: Görsellerle ilgili soruları cevaplar.</w:t>
              <w:br/>
              <w:t>T.4.3.18: Okuduğu metinle ilgili soruları cevaplar.</w:t>
              <w:br/>
              <w:t>T.4.3.29: Görsellerle okuduğu metnin içeriğini ilişkilendirir.</w:t>
              <w:br/>
              <w:t>T.4.4.4: Bilgilendirici metin yazar.</w:t>
              <w:br/>
              <w:t>T.4.4.10: Büyük harfleri ve noktalama işaretlerini uygun yerlerde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24. hafta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Millî Kültürümüz</w:t>
              <w:br/>
              <w:t>Dünyanın İlk Alışveriş Merkezi: Kapalıçarşı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T.4.2.3: Hazırlıklı konuşmalar yapar.</w:t>
              <w:br/>
              <w:t>T.4.3.1: Noktalama işaretlerine dikkat ederek sesli ve sessiz okur.</w:t>
              <w:br/>
              <w:t>T.4.3.8: Kelimelerin eş anlamlılarını bulur.</w:t>
              <w:br/>
              <w:t>T.4.3.12: Bağlamdan yararlanarak bilmediği kelime ve kelime gruplarının anlamını tahmin eder.</w:t>
              <w:br/>
              <w:t>T.4.3.15: Okuduklarını ana hatlarıyla anlatır.</w:t>
              <w:br/>
              <w:t>T.4.3.18: Okuduğu metinle ilgili soruları cevaplar.</w:t>
              <w:br/>
              <w:t>T.4.3.21: Okuduğu metnin içeriğine uygun başlık belirler.</w:t>
              <w:br/>
              <w:t>T.4.3.29: Görsellerle okuduğu metnin içeriğini ilişkilendirir.</w:t>
              <w:br/>
              <w:t>T.4.4.12: Yazdıklarını paylaşır.</w:t>
              <w:br/>
              <w:t>T.4.4.16: Kısaltmaları ve kısaltmalara gelen ekleri doğru yazar.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25. hafta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Millî Kültürümüz</w:t>
              <w:br/>
              <w:t>Zamane Kedisi Fıldır: Yatıya Misafir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T.4.2.3: Hazırlıklı konuşmalar yapar.</w:t>
              <w:br/>
              <w:t>T.4.3.1: Noktalama işaretlerine dikkat ederek sesli ve sessiz okur.</w:t>
              <w:br/>
              <w:t>T.4.3.12: Bağlamdan yararlanarak bilmediği kelime ve kelime gruplarının anlamını tahmin eder.</w:t>
              <w:br/>
              <w:t>T.4.3.18: Okuduğu metinle ilgili soruları cevaplar.</w:t>
              <w:br/>
              <w:t>T.4.3.24: Hikâye edici ve bilgilendirici metinleri oluşturan ögeleri tanır.</w:t>
              <w:br/>
              <w:t>T.4.3.26: Metindeki gerçek ve hayalî ögeleri ayırt eder.</w:t>
              <w:br/>
              <w:t>T.4.3.28: Okudukları ile ilgili çıkarımlar yapar.</w:t>
              <w:br/>
              <w:t>T.4.3.37: Okuduğu metindeki olaylara ilişkin düşüncelerini ifade eder.</w:t>
              <w:br/>
              <w:t>T.4.4.10: Büyük harfleri ve noktalama işaretlerini uygun yerlerde kullanır.</w:t>
              <w:br/>
              <w:t>T.4.4.20: Harflerin yapısal özelliklerine uygun metin yazar.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22. hafta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M.4.3. Ölçme / M.4.4. Veri İşleme</w:t>
              <w:br/>
              <w:t>M.4.3.4. Zaman Ölçme / M.4.4.1. Veri Toplama ve Değerlendirme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M.4.3.4.2: Zaman ölçme birimlerinin kullanıldığı problemleri çözer.</w:t>
              <w:br/>
              <w:t>M.4.4.1.1: Sütun grafiğini inceler, grafik üzerinde yorum ve tahminler yapar.</w:t>
              <w:br/>
              <w:t>M.4.4.1.2: Sütun grafiğini oluşturur.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23. hafta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M.4.4. Veri İşleme / M.4.2. Geometri</w:t>
              <w:br/>
              <w:t>M.4.4.1. Veri Toplama ve Değerlendirme / M.4.2.1. Geometrik Cisimler ve Şekiller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M.4.4.1.3: Elde ettiği veriyi sunmak amacıyla farklı gösterimler kullanır.</w:t>
              <w:br/>
              <w:t>M.4.4.1.4: Sütun grafiği, tablo ve diğer grafiklerle gösterilen bilgileri kullanarak günlük hayatla ilgili problemler çözer.</w:t>
              <w:br/>
              <w:t>M.4.2.1.1: Üçgen, kare ve dikdörtgenin kenarlarını ve köşelerini isimlendirir.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24. hafta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M.4.2. Geometri</w:t>
              <w:br/>
              <w:t>M.4.2.1. Geometrik Cisimler ve Şekiller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M.4.2.1.1: Üçgen, kare ve dikdörtgenin kenarlarını ve köşelerini isimlendirir.</w:t>
              <w:br/>
              <w:t>M.4.2.1.2: Kare ve dikdörtgenin kenar özelliklerini belirler.</w:t>
              <w:br/>
              <w:t>M.4.2.1.3: Üçgenleri kenar uzunluklarına göre sınıflandırır.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25. hafta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M.4.2. Geometri</w:t>
              <w:br/>
              <w:t>M.4.2.1. Geometrik Cisimler ve Şekiller / M.4.2.3. Geometride Temel Kavramlar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M.4.2.1.4: Açınımı verilen küpü oluşturur.</w:t>
              <w:br/>
              <w:t>M.4.2.1.5: İzometrik ya da kareli kâğıda eş küplerle çizilmiş olarak verilen modellere uygun basit yapılar oluşturur.</w:t>
              <w:br/>
              <w:t>M.4.2.3.1: Düzlemi tanır ve örneklendirir.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Din Kültürü ve Ahlak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22. hafta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Güzel Ahlak</w:t>
              <w:br/>
              <w:t>İnsani İlişkilerin Temeli: Sevgi ve Saygı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DKAB.4.3.2: İnsani ilişkilerin gelişmesinde sevgi ve saygının önemini ve gerekliliğini savunur.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23. hafta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Güzel Ahlak</w:t>
              <w:br/>
              <w:t>Bir Sure Tanıyorum: Fâtiha Suresi ve Anlamı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DKAB.4.3.3: Fâtiha suresini okur, anlamını söyler.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24. hafta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Hz. Muhammed’i Tanıyalım</w:t>
              <w:br/>
              <w:t>Hz. Muhammed’in (s.a.v.) Doğduğu Çevre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DKAB.4.4.1: Hz. Muhammed’in (s.a.v.) doğduğu çevrenin genel özelliklerini açıklar.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25. hafta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Hz. Muhammed’i Tanıyalım</w:t>
              <w:br/>
              <w:t>Hz. Muhammed’in (s.a.v.) Ailesi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DKAB.4.4.2: Hz. Muhammed’in (s.a.v.) aile büyüklerini tanır.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22. hafta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Ünite: / Maddenin Özellikleri</w:t>
              <w:br/>
              <w:t>F.4.4.5. Saf Madde ve Karışım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F.4.4.5.2: Günlük yaşamda karşılaştığı karışımların ayrılmasında kullanılabilecek yöntemlerden uygun olanı seçer.</w:t>
              <w:br/>
              <w:t>F.4.4.5.3: Karışımların ayrılmasını, ülke ekonomisine katkısı ve kaynakların etkili kullanımı bakımından tartışır.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23. hafta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Ünite: Aydınlatma ve Ses Teknolojileri</w:t>
              <w:br/>
              <w:t>F.4.5.1. Aydınlatma Teknolojileri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F.4.5.1.1: Geçmişte ve günümüzde kullanılan aydınlatma araçlarını karşılaştırır.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24. hafta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Ünite: Aydınlatma ve Ses Teknolojileri</w:t>
              <w:br/>
              <w:t>F.4.5.1. Aydınlatma Teknolojileri / F.4.5.2. Uygun Aydınlatma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F.4.5.1.2: Gelecekte kullanılabilecek aydınlatma araçlarına yönelik tasarım yapar.</w:t>
              <w:br/>
              <w:t>F.4.5.2.1: Uygun aydınlatma hakkında araştırma yapar.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25. hafta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Ünite: Aydınlatma ve Ses Teknolojileri</w:t>
              <w:br/>
              <w:t>F.4.5.2. Uygun Aydınlatma / F.4.5.3. Işık Kirliliği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F.4.5.2.2: Aydınlatma araçlarının tasarruflu kullanımının aile ve ülke ekonomisi bakımından önemini tartışır.</w:t>
              <w:br/>
              <w:t>F.4.5.3.1: Işık kirliliğinin nedenlerini sorgular.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Sosyal Bilgiler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22. hafta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Üretim, Dağıtım ve Tüketim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SB.4.5.1: İstek ve ihtiyaçlarını ayırt ederek ikisi arasında bilinçli seçimler yapar.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23. hafta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Üretim, Dağıtım ve Tüketim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SB.4.5.2: Ailesi ve yakın çevresindeki başlıca ekonomik faaliyetleri tanır.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24. hafta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Üretim, Dağıtım ve Tüketim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SB.4.5.3: Sorumluluk sahibi bir birey olarak bilinçli tüketici davranışları sergiler.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25. hafta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Üretim, Dağıtım ve Tüketim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SB.4.5.4: Kendine ait örnek bir bütçe oluşturur.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22. hafta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Kültürel Miras</w:t>
              <w:br/>
              <w:t>Müzede Ortak Motifler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G.4.2.4: Müzedeki farklı kültürlere ait sanat eserlerindeki ortak özellikleri söyler.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23. hafta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Kültürel Miras</w:t>
              <w:br/>
              <w:t>Kültürlerarası Ortak Özellikler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G.4.2.4: Müzedeki farklı kültürlere ait sanat eserlerindeki ortak özellikleri söyler.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24. hafta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Kültürel Miras</w:t>
              <w:br/>
              <w:t>Görsel Sanatlar Alanındaki Meslekler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G.4.2.5: Görsel sanat alanındaki meslekleri söyler.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25. hafta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Soyut, Gerçekçi ve Figüratif Sanat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G.4.3.1: Soyut, gerçekçi ve figüratif sanat eserleri arasındaki farkları açıklar.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22. hafta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Yaratıcılık</w:t>
              <w:br/>
              <w:t>Farklı Ritimler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Mü.4.C.4: Farklı ritmik yapıdaki ezgilere uygun hareket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23. hafta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Yaratıcılık</w:t>
              <w:br/>
              <w:t>Farklı Ritimler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Mü.4.C.4: Farklı ritmik yapıdaki ezgilere uygun hareket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24. hafta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Yaratıcılık</w:t>
              <w:br/>
              <w:t>Dans Edelim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Mü.4.C.5: Müziklerde aynı ve farklı ezgi cümlelerini dansa dönüştürür.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25. hafta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Yaratıcılık</w:t>
              <w:br/>
              <w:t>Dans Edelim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Mü.4.C.5: Müziklerde aynı ve farklı ezgi cümlelerini dansa dönüştürür.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22. hafta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Fiziksel Aktiviteye Katılıyorum ve Sağlıklı Besleniyorum</w:t>
              <w:br/>
              <w:t>Fiziksel Aktivite ve Beslenmeye İlişkin Oyunlarda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BEO.4.4.2: Fiziksel aktivite ve beslenme ilişkisini destekleyici oyunlarda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23. hafta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Fiziksel Aktiviteye Katılıyorum ve Sağlıklı Besleniyorum</w:t>
              <w:br/>
              <w:t>Fiziksel Aktivite ve Beslenmeye İlişkin Oyunlarda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BEO.4.4.2: Fiziksel aktivite ve beslenme ilişkisini destekleyici oyunlarda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24. hafta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Fiziksel Aktiviteye Katılıyorum ve Sağlıklı Besleniyorum</w:t>
              <w:br/>
              <w:t>Fiziksel Aktivite ve Beslenmeye İlişkin Oyunlarda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BEO.4.4.2: Fiziksel aktivite ve beslenme ilişkisini destekleyici oyunlarda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25. hafta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Fiziksel Aktiviteye Katılıyorum ve Sağlıklı Besleniyorum</w:t>
              <w:br/>
              <w:t>Fiziksel Aktivite ve Beslenmeye İlişkin Oyunlarda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BEO.4.4.2: Fiziksel aktivite ve beslenme ilişkisini destekleyici oyunlarda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İnsan Hakları, Vatandaşlık ve Demokrasi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22. hafta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Ünite: Uzlaşı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Y.4.4.4: Anlaşmazlık ve uzlaşı durumlarının sonuçlarını örneklerle karşılaştırır.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23. hafta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Ünite: Kurallar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Y.4.5.1: Kural kavramını sorgular.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24. hafta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Ünite: Kurallar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Y.4.5.2: Kuralın, özgürlük ve hak arasındaki ilişkiye etkisini değerlendirir.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25. hafta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Ünite: Kurallar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Y.4.5.3: Kurallara uymanın toplumsal ahenge ve birlikte yaşamaya olan katkısını değerlendirir.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Yeşilay Haftası</w:t>
      </w:r>
      <w:r>
        <w:rPr>
          <w:b w:val="0"/>
        </w:rPr>
        <w:t xml:space="preserve"> (1–5 Mart) — Sağlıklı yaşam, ekran süresi çalışması</w:t>
      </w:r>
    </w:p>
    <w:p>
      <w:pPr>
        <w:pStyle w:val="ListBullet"/>
      </w:pPr>
      <w:r>
        <w:rPr>
          <w:b/>
        </w:rPr>
        <w:t>Bilim ve Teknoloji Haftası</w:t>
      </w:r>
      <w:r>
        <w:rPr>
          <w:b w:val="0"/>
        </w:rPr>
        <w:t xml:space="preserve"> (8–14 Mart) — Basit deneyler · Ara tatile denk gelir; okulda 15 Mart Pazartesi yapılabilir.</w:t>
      </w:r>
    </w:p>
    <w:p>
      <w:pPr>
        <w:pStyle w:val="ListBullet"/>
      </w:pPr>
      <w:r>
        <w:rPr>
          <w:b/>
        </w:rPr>
        <w:t>İstiklâl Marşı’nın Kabulü ve Mehmet Akif Ersoy’u Anma Günü</w:t>
      </w:r>
      <w:r>
        <w:rPr>
          <w:b w:val="0"/>
        </w:rPr>
        <w:t xml:space="preserve"> (12 Mart) — Anma programı, marş çalışması · Ara tatile denk gelir; okulda 15 Mart Pazartesi yapılabilir.</w:t>
      </w:r>
    </w:p>
    <w:p>
      <w:pPr>
        <w:pStyle w:val="ListBullet"/>
      </w:pPr>
      <w:r>
        <w:rPr>
          <w:b/>
        </w:rPr>
        <w:t>Şehitler Günü</w:t>
      </w:r>
      <w:r>
        <w:rPr>
          <w:b w:val="0"/>
        </w:rPr>
        <w:t xml:space="preserve"> (18 Mart) — Anma, şiir, pano</w:t>
      </w:r>
    </w:p>
    <w:p>
      <w:pPr>
        <w:pStyle w:val="ListBullet"/>
      </w:pPr>
      <w:r>
        <w:rPr>
          <w:b/>
        </w:rPr>
        <w:t>Yaşlılar Haftası</w:t>
      </w:r>
      <w:r>
        <w:rPr>
          <w:b w:val="0"/>
        </w:rPr>
        <w:t xml:space="preserve"> (18–24 Mart) — Büyüklerimizi ziyaret / mektup</w:t>
      </w:r>
    </w:p>
    <w:p>
      <w:pPr>
        <w:pStyle w:val="ListBullet"/>
      </w:pPr>
      <w:r>
        <w:rPr>
          <w:b/>
        </w:rPr>
        <w:t>Orman Haftası</w:t>
      </w:r>
      <w:r>
        <w:rPr>
          <w:b w:val="0"/>
        </w:rPr>
        <w:t xml:space="preserve"> (21–26 Mart) — Fidan dikimi / tohum ekimi</w:t>
      </w:r>
    </w:p>
    <w:p>
      <w:pPr>
        <w:pStyle w:val="ListBullet"/>
      </w:pPr>
      <w:r>
        <w:rPr>
          <w:b/>
        </w:rPr>
        <w:t>Dünya Su Günü</w:t>
      </w:r>
      <w:r>
        <w:rPr>
          <w:b w:val="0"/>
        </w:rPr>
        <w:t xml:space="preserve"> (22 Mart) — Su tasarrufu etkinliği</w:t>
      </w:r>
    </w:p>
    <w:p>
      <w:pPr>
        <w:pStyle w:val="ListBullet"/>
      </w:pPr>
      <w:r>
        <w:rPr>
          <w:b/>
        </w:rPr>
        <w:t>Kütüphaneler Haftası</w:t>
      </w:r>
      <w:r>
        <w:rPr>
          <w:b w:val="0"/>
        </w:rPr>
        <w:t xml:space="preserve"> (29 Mart – 2 Nisan) — Sınıf kitaplığı düzenleme, okuma saati</w:t>
      </w:r>
    </w:p>
    <w:p>
      <w:pPr>
        <w:pStyle w:val="ListBullet"/>
      </w:pPr>
      <w:r>
        <w:rPr>
          <w:b/>
        </w:rPr>
        <w:t>Dünya Otizm Farkındalık Günü</w:t>
      </w:r>
      <w:r>
        <w:rPr>
          <w:b w:val="0"/>
        </w:rPr>
        <w:t xml:space="preserve"> (2 Nisan) — Farklılıklara saygı etkinliği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Ölçme ve değerlendirme; Okul Öncesi Eğitim ve İlköğretim Kurumları Yönetmeliği (m.30) ve okulun zümre kararlarına göre yapılır.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Mart (4.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