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Mayıs Ayı Eğitim-Öğretim Raporu</w:t>
      </w:r>
    </w:p>
    <w:p>
      <w:pPr>
        <w:jc w:val="center"/>
      </w:pPr>
      <w:r>
        <w:rPr>
          <w:b/>
          <w:color w:val="4A5A64"/>
          <w:sz w:val="20"/>
        </w:rPr>
        <w:t>4. Sınıf · 2026-2027 · 2018/2019 Öğretim Programları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3 Mayıs 2027 – 4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30. – 34. hafta (5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kazanımlar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Arkadaşım 23 Nisan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T.4.3.4: Metinleri türün özelliklerine uygun biçimde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T.4.3.30: Metindeki renkli, altı çizili, koyu ifadelerin önemli noktaları vurguladığını kavrar.</w:t>
              <w:br/>
              <w:t>T.4.3.33: Medya metinlerini değerlendirir.</w:t>
              <w:br/>
              <w:t>T.4.3.34: Grafik, tablo ve çizelgelerle ilgili soruları cevaplar.</w:t>
              <w:br/>
              <w:t>T.4.4.4: Bilgilendirici metin yazar.</w:t>
              <w:br/>
              <w:t>T.4.4.7: Yazdıklarının içeriğine uygun başlık belirler.</w:t>
              <w:br/>
              <w:t>T.4.4.17: Sayıları doğru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Beştaş ve İki Ceviz Bileti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T.4.2.5: Sınıf içindeki tartışma ve konuşmalara katılır.</w:t>
              <w:br/>
              <w:t>T.4.3.1: Noktalama işaretlerine dikkat ederek sesli ve sessiz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T.4.3.28: Okudukları ile ilgili çıkarımlar yapar.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Uçurtmalar Nasıl Uçar? (Serbest Okuma Metni)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T.4.3.1: Noktalama işaretlerine dikkat ederek sesli ve sessiz okur.</w:t>
              <w:br/>
              <w:t>T.4.3.28: Okudukları ile ilgili çıkarımlar yapar.</w:t>
              <w:br/>
              <w:t>T.4.3.34: Grafik, tablo ve çizelgelerle ilgili soruları cevaplar.</w:t>
              <w:br/>
              <w:t>T.4.4.17: Sayıları doğru yazar.</w:t>
              <w:br/>
              <w:t>T.4.4.11: Yazdıklarını düzenler.</w:t>
              <w:br/>
              <w:t>T.4.4.20: Harflerin yapısal özelliklerine uygun metin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Çocuk Dünyası</w:t>
              <w:br/>
              <w:t>Sağlığımı Korurum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T.4.2.1: Kelimeleri anlamlarına uygun kullanır.</w:t>
              <w:br/>
              <w:t>T.4.2.2: Hazırlıksız konuşmalar yapar.</w:t>
              <w:br/>
              <w:t>T.4.3.2: Vurgu, tonlama ve telaffuza dikkat ederek okur.</w:t>
              <w:br/>
              <w:t>T.4.3.3: Şiir okur.</w:t>
              <w:br/>
              <w:t>T.4.3.12: Bağlamdan yararlanarak bilmediği kelime ve kelime gruplarının anlamını tahmin eder.</w:t>
              <w:br/>
              <w:t>T.4.3.16: Okuduğu metnin konusunu belirler.</w:t>
              <w:br/>
              <w:t>T.4.3.17: Metnin ana fikri/ana duygusunu belirler.</w:t>
              <w:br/>
              <w:t>T.4.3.18: Okuduğu metinle ilgili soruları cevaplar.</w:t>
              <w:br/>
              <w:t>T.4.3.34: Grafik, tablo ve çizelgelerle ilgili soruları cevaplar.</w:t>
              <w:br/>
              <w:t>T.4.4.4: Bilgilendirici metin yazar.</w:t>
              <w:br/>
              <w:t>T.4.4.7: Yazdıklarının içeriğine uygun başlık belirler.</w:t>
              <w:br/>
              <w:t>T.4.4.9: Formları yönergelerine uygun doldurur.</w:t>
              <w:br/>
              <w:t>T.4.4.10: Büyük harfleri ve noktalama işaretlerini uygun yerlerde kullanır.</w:t>
              <w:br/>
              <w:t>T.4.4.12: Yazdıklarını paylaşır.</w:t>
              <w:br/>
              <w:t>T.4.4.16: Kısaltmaları ve kısaltmalara gelen ekleri doğru yazar.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Sağlık ve Spor</w:t>
              <w:br/>
              <w:t>Telaşa Kapılma, İlk Yardımı Hatırla!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T.4.2.2: Hazırlıksız konuşmalar yapar.</w:t>
              <w:br/>
              <w:t>T.4.2.3: Hazırlıklı konuşmalar yapar.</w:t>
              <w:br/>
              <w:t>T.4.3.1: Noktalama işaretlerine dikkat ederek sesli ve sessiz okur.</w:t>
              <w:br/>
              <w:t>T.4.3.10: Okuduğu metindeki gerçek, mecaz ve terim anlamlı sözcükleri belirler.</w:t>
              <w:br/>
              <w:t>T.4.3.12: Bağlamdan yararlanarak bilmediği kelime ve kelime gruplarının anlamını tahmin eder.</w:t>
              <w:br/>
              <w:t>T.4.3.18: Okuduğu metinle ilgili soruları cevaplar.</w:t>
              <w:br/>
              <w:t>T.4.3.19: Metinle ilgili sorular sorar.</w:t>
              <w:br/>
              <w:t>T.4.3.28: Okudukları ile ilgili çıkarımlar yapar.</w:t>
              <w:br/>
              <w:t>T.4.3.34: Grafik, tablo ve çizelgelerle ilgili soruları cevaplar.</w:t>
              <w:br/>
              <w:t>T.4.4.2: Bir işin işlem basamaklarına ilişkin yönergeler yazar.</w:t>
              <w:br/>
              <w:t>T.4.4.6: Görselleri ilişkilendirerek bir olayı anlatır.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M.4.3.1. Uzunluk Ölçme / M.4.3.2. Çevre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M.4.3.1.3: Doğrudan ölçebileceği bir uzunluğu en uygun uzunluk ölçme birimiyle tahmin eder ve tahminini ölçme yaparak kontrol eder.</w:t>
              <w:br/>
              <w:t>M.4.3.1.4: Uzunluk ölçme birimlerinin kullanıldığı en çok üç işlem gerektiren problemleri çözer.</w:t>
              <w:br/>
              <w:t>M.4.3.2.1: Kare ve dikdörtgenin çevre uzunlukları ile kenar uzunlukları arasındaki ilişkiyi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M.4.3.2. Çevre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M.4.3.2.1: Kare ve dikdörtgenin çevre uzunlukları ile kenar uzunlukları arasındaki ilişkiyi açıklar.</w:t>
              <w:br/>
              <w:t>M.4.3.2.2: Aynı çevre uzunluğuna sahip farklı geometrik şekiller oluşturur.</w:t>
              <w:br/>
              <w:t>M.4.3.2.3: Şekillerin çevre uzunluklarını hesaplamayla ilgili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M.4.3.3. Alan Ölçme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M.4.3.3.1: Şekillerin alanlarının, bu alanı kaplayan birimkarelerin sayısı olduğunu belirler.</w:t>
              <w:br/>
              <w:t>M.4.3.3.2: Kare ve dikdörtgenin alanını toplama ve çarpma işlemleri ile ilişkilendirir.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M.4.3.5. Tartma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M.4.3.5.1: Yarım ve çeyrek kilogramı gram cinsinden ifade eder.</w:t>
              <w:br/>
              <w:t>M.4.3.5.2: Kilogram ve gramı kütle ölçerken birlikte kullanır.</w:t>
              <w:br/>
              <w:t>M.4.3.5.3: Ton ve miligramın kullanıldığı yerleri belirler.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M.4.3. Ölçme</w:t>
              <w:br/>
              <w:t>M.4.3.5. Tartma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M.4.3.5.3: Ton ve miligramın kullanıldığı yerleri belirler.</w:t>
              <w:br/>
              <w:t>M.4.3.5.4: Ton-kilogram, kilogram-gram, gram-miligram arasındaki ilişkiyi açıklar ve birbirine dönüştürür.</w:t>
              <w:br/>
              <w:t>M.4.3.5.5: Ton, kilogram, gram ve miligram ile ilgili problemleri çözer.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Hz. Muhammed’in (s.a.v.) Mekke ve Medine Yılları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DKAB.4.4.5: Hz. Muhammed’in (s.a.v.) Mekke ve Medine yıllarını özetler.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Hz. Muhammed’i Tanıyalım</w:t>
              <w:br/>
              <w:t>Bir Dua Tanıyorum: Salli ve Barik Duaları ve Anlamları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DKAB.4.4.6: Salli ve Barik dualarını okur, anlamını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İslam Dini ve Temizlik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DKAB.4.5.1: İslam dininin temizliğe verdiği öneme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Bedenimi ve Giysilerimi Temiz Tutarım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 ve Temizlik</w:t>
              <w:br/>
              <w:t>Evimi ve Okulumu Temiz Tutarım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DKAB.4.5.2: Temiz ve düzenli olmaya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İnsan ve Çevre</w:t>
              <w:br/>
              <w:t>F.4.6.1. Bilinçli Tüketici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F.4.6.1.1: Kaynakların kullanımında tasarruflu davranmaya özen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İnsan ve Çevre</w:t>
              <w:br/>
              <w:t>F.4.6.1. Bilinçli Tüketici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F.4.6.1.2: Yaşam için gerekli olan kaynakların ve geri dönüşümün önemini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Basit Elektrik Devreleri</w:t>
              <w:br/>
              <w:t>F.4.7.1. Basit Elektrik Devreleri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F.4.7.1.1: Basit elektrik devresini oluşturan devre elemanlarını işlevleri ile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Basit Elektrik Devreleri</w:t>
              <w:br/>
              <w:t>F.4.7.1. Basit Elektrik Devreleri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F.4.7.1.2: Çalışan bir elektrik devresi kurar.</w:t>
              <w:br/>
              <w:t>F.4.7.1.3: Evde ve okuldaki elektrik düğmelerinin ve kabloların birer devre elemanı olduğunu bilir.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Fen Mühendislik ve Girişimcilik Uygulamaları</w:t>
              <w:br/>
              <w:t>Yıl Sonu Bilim Şenliği (Öğrencilerin yıl içerisinde ortaya çıkardıkları ürünü etkili bir şekilde sunmaları beklenir.)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SB.4.6.3: Okul yaşamında gerekli gördüğü eğitsel sosyal etkinlikleri önerir.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SB.4.6.4: Ülkesinin bağımsızlığı ile bireysel özgürlüğü arasındaki ilişkiyi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Etkin Vatandaşlık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SB.4.6.4: Ülkesinin bağımsızlığı ile bireysel özgürlüğü arasındaki ilişkiyi açıklar.</w:t>
              <w:br/>
              <w:t>SB.4.7.1: Dünya üzerindeki çeşitli ülkeleri tanıtır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SB.4.7.1: Dünya üzerindeki çeşitli ülkeleri tanıtır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Küresel Bağlantılar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SB.4.7.2: Türkiye’nin komşuları ve diğer Türk Cumhuriyetleri ile olan ilişkilerini kavrar.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Türlerini Karşılaştırma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G.4.3.1: Soyut, gerçekçi ve figüratif sanat eserleri arasındaki farkları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Tercihimi Gerekçelendiriyorum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G.4.3.2: Bir sanat eserini seçmesindeki tercih sebebini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Farklı Estetik Görüşlere Saygı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G.4.3.3: Estetik tercihlerin kişilere göre nasıl değiştiğini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Sanatta Etik: Kopyalamama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G.4.3.4: Görsel sanat alanındaki etik kurallara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Etik ve Akran Değerlendirmesi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G.4.3.4: Görsel sanat alanındaki etik kurallara uyar.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Geleneksel Müziğimiz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Mü.4.D.3: Farklı türlerdeki müzikleri dinleyerek müzik kültürünü geliştirir.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Geleneksel Müziğimiz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Mü.4.C.1: Dinlediği müziklerle ilgili duygu ve düşüncelerini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Geleneksel Müziğimiz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Mü.4.A.5: Müzik çalışmalarını sergiler.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Geleneksel Müziğimiz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Mü.4.A.5: Müzik çalışmalarını sergiler.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Arşiv Oluşturalım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Mü.4.D.1: Müzik arşivi oluşturmanın önemini fark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BEO.4.5.2: Açık alan ve macera etkinliklerine ilişkin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Kavramları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BEO.4.5.2: Açık alan ve macera etkinliklerine ilişkin hareket kavramlarını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Doğayı Keşfediyorum</w:t>
              <w:br/>
              <w:t>Açık Alan ve Macera Etkinliklerine İlişkin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BEO.4.5.3: Açık alan ve macera etkinliklerine ilişkin hareketi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Engel Tanımaz</w:t>
              <w:br/>
              <w:t>Uyarlanmış Fiziksel Aktivitelerde Birleştirilmiş Hareket Becerileri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BEO.4.6.1: Uyarlanmış fiziksel aktivitelerde birleştirilmiş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İnsan Hakları, Vatandaşlık ve Demokrasi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Y.4.6.2: Birlikte yaşayabilmek için düzenleyici bir kuruma ihtiyaç olduğunu kavrar.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Y.4.6.3: Devletin yurttaşlarına karşı sorumluluklarını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Y.4.6.4: Yurttaş olmanın sorumluluklarını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Y.4.6.4: Yurttaş olmanın sorumluluklarını açıklar.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Birlikte Yaşama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Y.4.6.5: Birlikte yaşama kültürünün günlük hayattaki yansımalarına örnekler verir.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Trafik ve İlk Yardım Haftası</w:t>
      </w:r>
      <w:r>
        <w:rPr>
          <w:b w:val="0"/>
        </w:rPr>
        <w:t xml:space="preserve"> (3–7 Mayıs) — Trafik kuralları etkinliği, yaya geçidi oyunu</w:t>
      </w:r>
    </w:p>
    <w:p>
      <w:pPr>
        <w:pStyle w:val="ListBullet"/>
      </w:pPr>
      <w:r>
        <w:rPr>
          <w:b/>
        </w:rPr>
        <w:t>Anneler Günü</w:t>
      </w:r>
      <w:r>
        <w:rPr>
          <w:b w:val="0"/>
        </w:rPr>
        <w:t xml:space="preserve"> (9 Mayıs) — Kart ve hediye yapımı · Hafta sonuna denk gelir; okulda 7 Mayıs Cuma yapılabilir.</w:t>
      </w:r>
    </w:p>
    <w:p>
      <w:pPr>
        <w:pStyle w:val="ListBullet"/>
      </w:pPr>
      <w:r>
        <w:rPr>
          <w:b/>
        </w:rPr>
        <w:t>Engelliler Haftası</w:t>
      </w:r>
      <w:r>
        <w:rPr>
          <w:b w:val="0"/>
        </w:rPr>
        <w:t xml:space="preserve"> (10–16 Mayıs) — Empati etkinliği</w:t>
      </w:r>
    </w:p>
    <w:p>
      <w:pPr>
        <w:pStyle w:val="ListBullet"/>
      </w:pPr>
      <w:r>
        <w:rPr>
          <w:b/>
        </w:rPr>
        <w:t>Atatürk'ü Anma, Gençlik ve Spor Bayramı</w:t>
      </w:r>
      <w:r>
        <w:rPr>
          <w:b w:val="0"/>
        </w:rPr>
        <w:t xml:space="preserve"> (19 Mayıs) — Tören, spor etkinliği · Resmî tatil günüdür; okulda 20 Mayıs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Mayıs (4.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