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BEP Kaba Değerlendirme Formu — Türkçe</w:t>
      </w:r>
    </w:p>
    <w:p>
      <w:pPr>
        <w:jc w:val="center"/>
      </w:pPr>
      <w:r>
        <w:rPr>
          <w:b/>
          <w:color w:val="4A5A64"/>
          <w:sz w:val="20"/>
        </w:rPr>
        <w:t>3.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Değerlendirme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Değerlendiren: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Kaba değerlendirme, BEP geliştirme biriminin öğrencinin mevcut performansını belirlemesi içindir; not vermek için kullanılmaz. Her satır gözlem, çalışma yaprağı ya da kısa bir görevle değerlendirilir. "Yardımla" işaretlenenler BEP'te kısa dönemli amaç adayıdır. Öğrenme çıktısı metinleri MEB 2026-2027 çerçeve yıllık planındandır.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345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Yapabiliyor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Yardımla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Yapamıyor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T.D.3.1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Dinlemeyi/izlemeyi yönetebilme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T.D.3.2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Dinledikleri/izledikleri ile ilgili anlam oluşturabilme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T.D.3.3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Dinlediklerini/izlediklerini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T.D.3.4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Dinleme/izleme sürecine etki eden durumları gözden geçirebilme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T.D.3.5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Dinleme/izleme sürecini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T.K.3.1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Konuşmalarını yönetebilme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T.K.3.2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Konuşmalarında içerik oluşturabilme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T.K.3.3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 kurallarını uygulayabilme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T.K.3.4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 sürecine etki eden durumları gözden geçirebilme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T.K.3.5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Konuşma sürecini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T.O.3.1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Okuma sürecini yönetebilme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T.O.3.2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Okudukları ile ilgili anlam oluşturabilme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T.O.3.3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Okuduklarını çözümleyebilme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T.O.3.4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Okuma sürecine etki eden durumları gözden geçirebilme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T.O.3.5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Okuma sürecini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T.Y.3.1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Yazılı anlatım becerilerini yönetebilme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T.Y.3.2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Yazılarında içerik oluşturabilme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T.Y.3.3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Yazma kurallarını uygulayabilme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T.Y.3.4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Yazma sürecine etki eden durumları gözden geçirebilme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T.Y.3.5</w:t>
            </w:r>
          </w:p>
        </w:tc>
        <w:tc>
          <w:tcPr>
            <w:tcW w:type="dxa" w:w="3453"/>
          </w:tcPr>
          <w:p>
            <w:r/>
            <w:r>
              <w:rPr>
                <w:b w:val="0"/>
                <w:sz w:val="19"/>
              </w:rPr>
              <w:t>Yazma sürecini değerlendirebilme</w:t>
            </w:r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282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Değerlendirme Sonucu</w:t>
      </w:r>
    </w:p>
    <w:p>
      <w:r>
        <w:rPr>
          <w:b/>
          <w:color w:val="0A5650"/>
        </w:rPr>
        <w:t>Öğrencinin güçlü olduğu alanlar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Öncelikli desteklenecek çıktılar (BEP'e aktarılacak)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BEP Kaba Değerlendirme Formu — 3. Sınıf Türkçe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