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8. Hafta</w:t>
      </w:r>
    </w:p>
    <w:p>
      <w:pPr>
        <w:jc w:val="center"/>
      </w:pPr>
      <w:r>
        <w:rPr>
          <w:b/>
          <w:color w:val="4A5A64"/>
          <w:sz w:val="20"/>
        </w:rPr>
        <w:t>2. Sınıf · 2–6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8. hafta (2–6 Kasım)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Kızılay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Atatürk ve Çocuk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T.O.2.1 · T.O.2.2 · T.O.2.3 · T.Y.2.1 · T.Y.2.2 · T.Y.2.3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6+(4)).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Tırnak İşareti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Afişi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Sayıları Çözümleme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MAT.2.1.2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3+(2)).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Basamak Değişince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Gizli Sayı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10 Artır, 10 Azalt</w:t>
              <w:br/>
              <w:t>• Sayı Bilmecesi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Sağlıklı Büyüme ve Gelişmeyi Etkileyen Alışkanlıklar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HB.2.2.1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3+(1)).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İki Dakika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Fırçalama Adımları</w:t>
              <w:br/>
              <w:t>•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Bakım Kararı</w:t>
              <w:br/>
              <w:t>• Bakım Çizelgem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  <w:br/>
              <w:t>Okul temelli planlama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8.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