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15. Hafta</w:t>
      </w:r>
    </w:p>
    <w:p>
      <w:pPr>
        <w:jc w:val="center"/>
      </w:pPr>
      <w:r>
        <w:rPr>
          <w:b/>
          <w:color w:val="4A5A64"/>
          <w:sz w:val="20"/>
        </w:rPr>
        <w:t>3. Sınıf · 28 Aralık – 1 Ocak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15. hafta (28 Aralık – 1 Ocak)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1 Ocak Cuma tatil · Yılbaşı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4. Tema: Bilgi Hazinemiz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 · T.Y.3.5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Konuşma Çizgisi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  <w:br/>
              <w:t>• Durum Kartları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Madenî ve Kâğıt Paralar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MAT.3.1.16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3+(2)). Okul temelli planlama saatlerini zümre kararına göre ayırın; yaprak dağılımını buna göre kısaltın.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Oyun Parası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Ürün Kartları</w:t>
              <w:br/>
              <w:t>• Alışveriş Fişi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Pazar Görevleri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Pazar Sonrası</w:t>
              <w:br/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Ailem ve Toplum</w:t>
      </w:r>
      <w:r>
        <w:rPr>
          <w:b w:val="0"/>
        </w:rPr>
        <w:t xml:space="preserve"> — Yardımlaşma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HB.3.3.2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Hasan Dedenin Bahçesi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Yaşamı Kolaylaştırıyorum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Şefkatli ve Anlayışlı</w:t>
              <w:br/>
              <w:t>• Yardım Teklif Ediyorum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Yılbaşı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4. Ünite: Maddeyi Tanıyalım, Karıştırıp Ayıralım</w:t>
      </w:r>
      <w:r>
        <w:rPr>
          <w:b w:val="0"/>
        </w:rPr>
        <w:t xml:space="preserve"> — Maddenin Katı, Sıvı ve Gaz Hâli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FB.3.4.1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1+(2)). Okul temelli planlama saatlerini zümre kararına göre ayırın; yaprak dağılımını buna göre kısaltın.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Suyun Şekli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Cümleleri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Pozitif-Negatif Mekân (Doluluk-Boşluk)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G.3.1.7: Görsel sanat çalışmalarını oluştururken sanat elemanları ve tasarım ilkelerini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Ritim Çalgım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Mü.3.B.3: Duyduğu basit ritim ve ezgiyi tekrarlar.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Farklı Ritimlerle Hareket Ediyorum</w:t>
              <w:br/>
              <w:t>Farklı Tempodaki Müziğe Uygun Hareket Etme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BEO.3.3.1: Farklı tempodaki müziğe uygun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15.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