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18. Hafta</w:t>
      </w:r>
    </w:p>
    <w:p>
      <w:pPr>
        <w:jc w:val="center"/>
      </w:pPr>
      <w:r>
        <w:rPr>
          <w:b/>
          <w:color w:val="4A5A64"/>
          <w:sz w:val="20"/>
        </w:rPr>
        <w:t>4. Sınıf · 18–22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18. hafta (18–22 Ocak)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22 Ocak Cuma karne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Bilim ve Teknoloji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T.4.2.5 · T.4.3.1 · T.4.3.12 · T.4.3.22 · T.4.3.25 · T.4.4.10 · T.4.4.14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Noktalama Tekrarı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Dönem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İşaretler ve Yönergeler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M.4.1.6. Kesirler</w:t>
      </w:r>
    </w:p>
    <w:p>
      <w:r>
        <w:rPr>
          <w:b/>
        </w:rPr>
        <w:t>Kazanımlar (MEB bu hafta):</w:t>
      </w:r>
      <w:r>
        <w:rPr>
          <w:b w:val="0"/>
        </w:rPr>
        <w:t xml:space="preserve"> M.4.1.6.1 · M.4.1.6.2 · M.4.1.6.3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Tam Sayılı Kesri Modelle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Birim Kesirleri Karşılaştır</w:t>
              <w:br/>
              <w:t>• Birim Kesirleri Sırala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Çokluğun Kesri: Modelle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Çokluğun Kesri: İşlemle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4. Ünite: / Maddenin Özellikleri</w:t>
      </w:r>
      <w:r>
        <w:rPr>
          <w:b w:val="0"/>
        </w:rPr>
        <w:t xml:space="preserve"> — F.4.4.3. Maddenin Hâlleri</w:t>
      </w:r>
    </w:p>
    <w:p>
      <w:r>
        <w:rPr>
          <w:b/>
        </w:rPr>
        <w:t>Kazanımlar (MEB bu hafta):</w:t>
      </w:r>
      <w:r>
        <w:rPr>
          <w:b w:val="0"/>
        </w:rPr>
        <w:t xml:space="preserve"> F.4.4.3.1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Kum Saati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Hâllerin Özellikleri</w:t>
              <w:br/>
              <w:t>• Hâllerine Göre Grupla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4. Öğrenme Alanı: Bilim, Teknoloji ve Toplum</w:t>
      </w:r>
    </w:p>
    <w:p>
      <w:r>
        <w:rPr>
          <w:b/>
        </w:rPr>
        <w:t>Kazanımlar (MEB bu hafta):</w:t>
      </w:r>
      <w:r>
        <w:rPr>
          <w:b w:val="0"/>
        </w:rPr>
        <w:t xml:space="preserve"> SB.4.4.2 · SB.4.4.3  —  </w:t>
      </w:r>
      <w:r>
        <w:rPr>
          <w:b/>
        </w:rPr>
        <w:t>Setlerde ayrıca çalışılan:</w:t>
      </w:r>
      <w:r>
        <w:rPr>
          <w:b w:val="0"/>
        </w:rPr>
        <w:t xml:space="preserve"> SB.4.4.1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Sosyal Etkinlik</w:t>
      </w:r>
      <w:r>
        <w:rPr>
          <w:b w:val="0"/>
        </w:rPr>
        <w:t xml:space="preserve"> — tekrar ve pekiştirme</w:t>
      </w:r>
    </w:p>
    <w:p>
      <w:r>
        <w:rPr>
          <w:b/>
        </w:rPr>
        <w:t>Kazanımlar (MEB bu hafta):</w:t>
      </w:r>
      <w:r>
        <w:rPr>
          <w:b w:val="0"/>
        </w:rPr>
        <w:t xml:space="preserve"> —  —  </w:t>
      </w:r>
      <w:r>
        <w:rPr>
          <w:b/>
        </w:rPr>
        <w:t>Setlerde ayrıca çalışılan:</w:t>
      </w:r>
      <w:r>
        <w:rPr>
          <w:b w:val="0"/>
        </w:rPr>
        <w:t xml:space="preserve"> DKAB.4.3.1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Uygun mu?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Kültürel Miras</w:t>
              <w:br/>
              <w:t>Sanatçı ve Zanaatkâr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G.4.2.1: Sanatçı ve zanaatkârın rollerini söyler.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Mü.4.B.5: Dinlediği müziklerdeki gürlük değişikliklerini fark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Aktivitelerde Grup Liderliği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BEO.4.3.2: Ritmik aktivitelerde grup liderliği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Y.4.3.5: Adil veya eşit davranılmadığında insanlarda oluşabilecek duyguları açıklar.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18.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