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Tebliğ-Tebellüğ Belgesi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Tebliğ eden: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Yazının tarihi ve sayısı: </w:t>
            </w:r>
            <w:r>
              <w:rPr>
                <w:b w:val="0"/>
              </w:rPr>
              <w:t>…… / …… / …… · ……</w:t>
            </w:r>
          </w:p>
        </w:tc>
      </w:tr>
    </w:tbl>
    <w:p/>
    <w:p>
      <w:r>
        <w:rPr>
          <w:b/>
          <w:color w:val="0A5650"/>
        </w:rPr>
        <w:t>Tebliğ edilen yazının konusu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335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 Soyadı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Görevi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Tebellüğ tarihi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İmza</w:t>
            </w:r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592"/>
          </w:tcPr>
          <w:p>
            <w:r/>
          </w:p>
        </w:tc>
        <w:tc>
          <w:tcPr>
            <w:tcW w:type="dxa" w:w="3354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Tebliğ Eden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Tebliğ-Tebellüğ Belgesi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