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Yıl Sonu Eğitim-Öğretim Raporu</w:t>
      </w:r>
    </w:p>
    <w:p>
      <w:pPr>
        <w:jc w:val="center"/>
      </w:pPr>
      <w:r>
        <w:rPr>
          <w:b/>
          <w:color w:val="4A5A64"/>
          <w:sz w:val="20"/>
        </w:rPr>
        <w:t>1. Sınıf · 2026-2027 · 37 ders haftası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Devamsızlık (ort.):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Okuma Yazmaya Geçen: </w:t>
            </w:r>
            <w:r>
              <w:rPr>
                <w:b w:val="0"/>
              </w:rPr>
              <w:t>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Yıl sonunda okul idaresine ve zümreye sunulan genel değerlendirme. Aylık raporların özetidir; aylık raporları saklarsanız bu belgeyi doldurmak dakikalar sürer.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Aylık Gerçekleşme Özeti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Ay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Haftalar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 Sayısı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Planın Gerçekleşme Durumu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Açıklama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Eylül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1–3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Ekim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4–7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Kasım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8–11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Aralık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12–15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Ocak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16–18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Şubat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19–21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Mart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22–25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Nisan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26–29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Mayıs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30–34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Haziran</w:t>
            </w:r>
          </w:p>
        </w:tc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35–37</w:t>
            </w:r>
          </w:p>
        </w:tc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Derslere Göre Genel Değerlendirme</w:t>
      </w:r>
    </w:p>
    <w:p>
      <w:r>
        <w:rPr>
          <w:b/>
          <w:color w:val="0A5650"/>
          <w:sz w:val="22"/>
        </w:rPr>
        <w:t>Türkçe — İlk Okuma Yazma</w:t>
      </w:r>
    </w:p>
    <w:p>
      <w:r>
        <w:rPr>
          <w:b/>
          <w:color w:val="0A5650"/>
        </w:rPr>
        <w:t>29 sesin tamamlanma durumu, akıcı okuma, yazı okunaklılığı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  <w:sz w:val="22"/>
        </w:rPr>
        <w:t>Matematik</w:t>
      </w:r>
    </w:p>
    <w:p>
      <w:r>
        <w:rPr>
          <w:b/>
          <w:color w:val="0A5650"/>
        </w:rPr>
        <w:t>Sayılar, işlemler, geometri ve ölçmede ulaşılan düzey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b/>
          <w:color w:val="0A5650"/>
          <w:sz w:val="22"/>
        </w:rPr>
        <w:t>Hayat Bilgisi</w:t>
      </w:r>
    </w:p>
    <w:p>
      <w:r>
        <w:rPr>
          <w:b/>
          <w:color w:val="0A5650"/>
        </w:rPr>
        <w:t>Ben ve Okulum · Sağlığım ve Güvenliğim · Ailem ve Toplum · Yaşadığım Yer ve Ülkem · Doğa ve Çevre · Bilim, Teknoloji ve Sanat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Ölçme ve Değerlendirme Sonuçları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1. sınıfta not verilmez; karnede gelişim raporu verilir.</w:t>
            </w:r>
          </w:p>
        </w:tc>
      </w:tr>
    </w:tbl>
    <w:p/>
    <w:p>
      <w:r>
        <w:rPr>
          <w:b/>
          <w:color w:val="0A5650"/>
        </w:rPr>
        <w:t>Kullanılan araçlar ve genel sonuç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Yapılanlar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Veli İş Birliği</w:t>
      </w:r>
    </w:p>
    <w:p>
      <w:r>
        <w:rPr>
          <w:b/>
          <w:color w:val="0A5650"/>
        </w:rPr>
        <w:t>Toplantılar, görüşmeler, katılım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Gelecek Yıl İçin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 Sonu Eğitim-Öğretim Raporu (1.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