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Müzik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Müzik Dersi Öğretim Programı (İlkokul 1-4, Ortaokul 5-8. Sınıflar) — TTK 19/01/2018 sayı 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öğrenme alanı, konu, ders saati ve kazanımlar MEB'in 2026-2027 çerçeve yıllık planından (tymm.meb.gov.tr) alınmıştır. Yıllık ders saati tablodaki haftalık saatlerin toplamıdır.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Alanı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Mü.4.A.2: İstiklâl Marşı’nı doğru söylemeye özen gösterir.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Mü.4.A.2: İstiklâl Marşı’nı doğru söylemeye özen gösterir.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Cumhuriyet ve Atatürk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Mü.4.D.4: Öğrenilen müzikler aracılığıyla millî ve manevi bilinç kazanır.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Cumhuriyet ve Atatürk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Mü.4.D.4: Öğrenilen müzikler aracılığıyla millî ve manevi bilinç kazanır.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Mü.4.B.3: Şarkı, türkü ve oyun müziklerinde hız değişikliklerini fark eder.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Mü.4.B.2: Müzikteki ses yüksekliklerini grafikle gösterir.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Mü.4.B.5: Dinlediği müziklerdeki gürlük değişikliklerini fark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Mü.4.B.5: Dinlediği müziklerdeki gürlük değişikliklerini fark eder.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Mü.4.B.6: Temel müzik yazı ve ögelerini (yükseklik, süre, hız, gürlük) bilişim destekli müzik teknolojilerini kullanarak ayırt eder.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Farklı Ritimler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Mü.4.A.3: Farklı ritmik yapıdaki ezgileri seslendirir.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Farklı Ritimler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Mü.4.A.3: Farklı ritmik yapıdaki ezgileri seslendirir.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Farklı Ritimler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Mü.4.C.4: Farklı ritmik yapıdaki ezgilere uygun hareket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Farklı Ritimler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Mü.4.C.4: Farklı ritmik yapıdaki ezgilere uygun hareket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Mü.4.C.5: Müziklerde aynı ve farklı ezgi cümlelerini dansa dönüştürür.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Mü.4.C.5: Müziklerde aynı ve farklı ezgi cümlelerini dansa dönüştürür.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Mü.4.C.2: Müziklere kendi oluşturduğu ritim kalıpları ile eşlik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Mü.4.C.3: Kendi oluşturduğu ezgileri seslendirir.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Belirli Gün ve Haftalar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Mü.4.A.4: Belirli gün ve haftaların anlamına uygun müzikler söyler.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Belirli Gün ve Haftalar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Mü.4.A.4: Belirli gün ve haftaların anlamına uygun müzikler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Geleneksel Müziğimiz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Mü.4.D.3: Farklı türlerdeki müzikleri dinleyerek müzik kültürünü geliştirir.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Geleneksel Müziğimiz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Mü.4.C.1: Dinlediği müziklerle ilgili duygu ve düşüncelerini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Geleneksel Müziğimiz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Mü.4.A.5: Müzik çalışmalarını sergiler.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Geleneksel Müziğimiz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Mü.4.A.5: Müzik çalışmalarını sergiler.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Arşiv Oluşturalım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Mü.4.D.1: Müzik arşivi oluşturmanın önemini fark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Arşiv Oluşturalım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Mü.4.D.2: Sınıfça ortak müzik arşivi oluşturur.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Belirli Gün ve Haftalar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Mü.4.A.4: Belirli gün ve haftaların anlamına uygun müzikler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Müzik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