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Sene Sonu Zümre Öğretmenler Kurulu Toplantı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4. Toplantı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Düzeyi: </w:t>
            </w:r>
            <w:r>
              <w:rPr>
                <w:b w:val="0"/>
              </w:rPr>
              <w:t>…… . Sınıf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Yeri: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No: </w:t>
            </w:r>
            <w:r>
              <w:rPr>
                <w:b w:val="0"/>
              </w:rPr>
              <w:t>4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Başkanı: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06 / 2027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Katılanlar: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 Maddeleri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 ve yoklama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Yıl içinde alınan zümre kararlarının genel değerlendirmesi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Öğretim programlarının uygulanma durumu; yıllık planın tamamlanması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Öğrenci başarı ve gelişim düzeylerinin yıl sonu değerlendirmesi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Ölçme-değerlendirme uygulamalarının değerlendirilmesi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Sosyal kulüp ve program dışı etkinliklerin değerlendirilmesi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Ders araç-gereçleri, kitaplık ve fiziki mekân durumu; gelecek yıl için ihtiyaçlar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Gelecek öğretim yılı için öneriler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temenniler ve kapanış</w:t>
      </w:r>
    </w:p>
    <w:p>
      <w:pPr>
        <w:spacing w:before="160"/>
      </w:pPr>
      <w:r>
        <w:rPr>
          <w:b/>
          <w:color w:val="0F766E"/>
          <w:sz w:val="25"/>
        </w:rPr>
        <w:t>Görüşmeler</w:t>
      </w:r>
    </w:p>
    <w:p>
      <w:r>
        <w:rPr>
          <w:b w:val="0"/>
        </w:rPr>
        <w:t>2026-2027 eğitim-öğretim yılı 25 Haziran 2027 tarihinde tamamlanmaktadır. Yıllık planlarda yer alan konuların tamamlanma durumu ders bazında değerlendirildi.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 tamamlandı mı?</w:t>
            </w:r>
          </w:p>
        </w:tc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Tamamlanamayan konu (varsa)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Gelecek yıla not</w:t>
            </w:r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</w:rPr>
        <w:t>Öğrenci gelişimi: öne çıkan başarılar ve desteklenmesi gereken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Gelecek öğretim yılı için öneriler (yöntem, materyal, planlama)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Yıllık planlar ve zümre kararları gelecek yıl için değerlendirme notlarıyla birlikte dosyalanacaktır.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Kitaplık ve araç-gereç ihtiyaç listesi okul idaresine yazılı olarak sunulacaktır.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Sınıf geçiş bilgileri (okuma düzeyi, destek gereken öğrenciler) bir sonraki sınıf öğretmenine devredilecektir.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Sene başı zümresinde bu tutanaktaki öneriler öncelikle görüşülecektir.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06 / 2027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Sene Sonu Zümre Toplantı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